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A5BA70" w14:textId="621DE057" w:rsidR="005631C3" w:rsidRPr="006A3CE9" w:rsidRDefault="00EF3BDD" w:rsidP="005631C3">
      <w:pPr>
        <w:rPr>
          <w:rFonts w:cs="Arial"/>
          <w:b/>
          <w:sz w:val="32"/>
          <w:szCs w:val="32"/>
          <w:lang w:val="en-GB" w:eastAsia="en-GB"/>
        </w:rPr>
      </w:pPr>
      <w:r>
        <w:rPr>
          <w:rFonts w:cs="Arial"/>
          <w:b/>
          <w:noProof/>
          <w:sz w:val="32"/>
          <w:szCs w:val="32"/>
          <w:lang w:val="en-GB" w:eastAsia="en-GB"/>
        </w:rPr>
        <mc:AlternateContent>
          <mc:Choice Requires="wps">
            <w:drawing>
              <wp:anchor distT="0" distB="0" distL="114300" distR="114300" simplePos="0" relativeHeight="251656192" behindDoc="0" locked="0" layoutInCell="1" allowOverlap="1" wp14:anchorId="3B40AA8F" wp14:editId="26CE4B73">
                <wp:simplePos x="0" y="0"/>
                <wp:positionH relativeFrom="column">
                  <wp:posOffset>6079490</wp:posOffset>
                </wp:positionH>
                <wp:positionV relativeFrom="paragraph">
                  <wp:posOffset>-93345</wp:posOffset>
                </wp:positionV>
                <wp:extent cx="2819400" cy="628650"/>
                <wp:effectExtent l="0" t="0" r="0" b="0"/>
                <wp:wrapNone/>
                <wp:docPr id="46"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2819400" cy="62865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711C3AE" w14:textId="77777777" w:rsidR="005631C3" w:rsidRDefault="00EF3BDD" w:rsidP="005631C3">
                            <w:r>
                              <w:rPr>
                                <w:noProof/>
                              </w:rPr>
                              <w:drawing>
                                <wp:inline distT="0" distB="0" distL="0" distR="0" wp14:anchorId="5E849EED" wp14:editId="2C399E39">
                                  <wp:extent cx="2615565" cy="494665"/>
                                  <wp:effectExtent l="0" t="0" r="0" b="0"/>
                                  <wp:docPr id="4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15565" cy="494665"/>
                                          </a:xfrm>
                                          <a:prstGeom prst="rect">
                                            <a:avLst/>
                                          </a:prstGeom>
                                          <a:noFill/>
                                          <a:ln>
                                            <a:noFill/>
                                          </a:ln>
                                        </pic:spPr>
                                      </pic:pic>
                                    </a:graphicData>
                                  </a:graphic>
                                </wp:inline>
                              </w:drawing>
                            </w:r>
                            <w:r w:rsidR="005631C3">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B40AA8F" id="_x0000_t202" coordsize="21600,21600" o:spt="202" path="m,l,21600r21600,l21600,xe">
                <v:stroke joinstyle="miter"/>
                <v:path gradientshapeok="t" o:connecttype="rect"/>
              </v:shapetype>
              <v:shape id="Text Box 24" o:spid="_x0000_s1026" type="#_x0000_t202" style="position:absolute;margin-left:478.7pt;margin-top:-7.35pt;width:222pt;height:49.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" stroked="f" strokeweight=".5pt">
                <v:path arrowok="t"/>
                <v:textbox>
                  <w:txbxContent>
                    <w:p w14:paraId="2711C3AE" w14:textId="77777777" w:rsidR="005631C3" w:rsidRDefault="00EF3BDD" w:rsidP="005631C3">
                      <w:r>
                        <w:rPr>
                          <w:noProof/>
                        </w:rPr>
                        <w:drawing>
                          <wp:inline distT="0" distB="0" distL="0" distR="0" wp14:anchorId="5E849EED" wp14:editId="2C399E39">
                            <wp:extent cx="2615565" cy="494665"/>
                            <wp:effectExtent l="0" t="0" r="0" b="0"/>
                            <wp:docPr id="45"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15565" cy="494665"/>
                                    </a:xfrm>
                                    <a:prstGeom prst="rect">
                                      <a:avLst/>
                                    </a:prstGeom>
                                    <a:noFill/>
                                    <a:ln>
                                      <a:noFill/>
                                    </a:ln>
                                  </pic:spPr>
                                </pic:pic>
                              </a:graphicData>
                            </a:graphic>
                          </wp:inline>
                        </w:drawing>
                      </w:r>
                      <w:r w:rsidR="005631C3">
                        <w:t xml:space="preserve"> </w:t>
                      </w:r>
                    </w:p>
                  </w:txbxContent>
                </v:textbox>
              </v:shape>
            </w:pict>
          </mc:Fallback>
        </mc:AlternateContent>
      </w:r>
      <w:r>
        <w:rPr>
          <w:rFonts w:cs="Arial"/>
          <w:b/>
          <w:noProof/>
          <w:sz w:val="32"/>
          <w:szCs w:val="32"/>
          <w:lang w:val="en-GB" w:eastAsia="en-GB"/>
        </w:rPr>
        <mc:AlternateContent>
          <mc:Choice Requires="wps">
            <w:drawing>
              <wp:anchor distT="0" distB="0" distL="114300" distR="114300" simplePos="0" relativeHeight="251657216" behindDoc="0" locked="0" layoutInCell="1" allowOverlap="1" wp14:anchorId="25E66244" wp14:editId="05527797">
                <wp:simplePos x="0" y="0"/>
                <wp:positionH relativeFrom="margin">
                  <wp:posOffset>8717915</wp:posOffset>
                </wp:positionH>
                <wp:positionV relativeFrom="paragraph">
                  <wp:posOffset>-83820</wp:posOffset>
                </wp:positionV>
                <wp:extent cx="923925" cy="628650"/>
                <wp:effectExtent l="0" t="0" r="0" b="0"/>
                <wp:wrapNone/>
                <wp:docPr id="4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923925" cy="628650"/>
                        </a:xfrm>
                        <a:prstGeom prst="rect">
                          <a:avLst/>
                        </a:prstGeom>
                        <a:solidFill>
                          <a:srgbClr val="FFFFFF"/>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03337BF7" w14:textId="77777777" w:rsidR="005631C3" w:rsidRPr="001D01B6" w:rsidRDefault="005631C3" w:rsidP="005631C3">
                            <w:pPr>
                              <w:jc w:val="center"/>
                              <w:rPr>
                                <w:b/>
                                <w:sz w:val="36"/>
                                <w:szCs w:val="36"/>
                              </w:rPr>
                            </w:pPr>
                            <w:r w:rsidRPr="001D01B6">
                              <w:rPr>
                                <w:b/>
                                <w:sz w:val="36"/>
                                <w:szCs w:val="36"/>
                              </w:rPr>
                              <w:t>Health &amp; Safety</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w14:anchorId="25E66244" id="Text Box 23" o:spid="_x0000_s1027" type="#_x0000_t202" style="position:absolute;margin-left:686.45pt;margin-top:-6.6pt;width:72.75pt;height:49.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" stroked="f" strokeweight=".5pt">
                <v:path arrowok="t"/>
                <v:textbox inset="0,0,0,0">
                  <w:txbxContent>
                    <w:p w14:paraId="03337BF7" w14:textId="77777777" w:rsidR="005631C3" w:rsidRPr="001D01B6" w:rsidRDefault="005631C3" w:rsidP="005631C3">
                      <w:pPr>
                        <w:jc w:val="center"/>
                        <w:rPr>
                          <w:b/>
                          <w:sz w:val="36"/>
                          <w:szCs w:val="36"/>
                        </w:rPr>
                      </w:pPr>
                      <w:r w:rsidRPr="001D01B6">
                        <w:rPr>
                          <w:b/>
                          <w:sz w:val="36"/>
                          <w:szCs w:val="36"/>
                        </w:rPr>
                        <w:t>Health &amp; Safety</w:t>
                      </w:r>
                    </w:p>
                  </w:txbxContent>
                </v:textbox>
                <w10:wrap anchorx="margin"/>
              </v:shape>
            </w:pict>
          </mc:Fallback>
        </mc:AlternateContent>
      </w:r>
      <w:r w:rsidR="005631C3" w:rsidRPr="006A3CE9">
        <w:rPr>
          <w:rFonts w:cs="Arial"/>
          <w:b/>
          <w:sz w:val="32"/>
          <w:szCs w:val="32"/>
          <w:lang w:val="en-GB" w:eastAsia="en-GB"/>
        </w:rPr>
        <w:t>SWF</w:t>
      </w:r>
      <w:r w:rsidR="00903C70">
        <w:rPr>
          <w:rFonts w:cs="Arial"/>
          <w:b/>
          <w:sz w:val="32"/>
          <w:szCs w:val="32"/>
          <w:lang w:val="en-GB" w:eastAsia="en-GB"/>
        </w:rPr>
        <w:t>/OW</w:t>
      </w:r>
      <w:r w:rsidR="005631C3" w:rsidRPr="006A3CE9">
        <w:rPr>
          <w:rFonts w:cs="Arial"/>
          <w:b/>
          <w:sz w:val="32"/>
          <w:szCs w:val="32"/>
          <w:lang w:val="en-GB" w:eastAsia="en-GB"/>
        </w:rPr>
        <w:t xml:space="preserve"> Risk Assessment</w:t>
      </w:r>
      <w:r w:rsidR="005631C3" w:rsidRPr="006A3CE9">
        <w:rPr>
          <w:rFonts w:cs="Arial"/>
          <w:b/>
          <w:sz w:val="32"/>
          <w:szCs w:val="32"/>
          <w:lang w:val="en-GB" w:eastAsia="en-GB"/>
        </w:rPr>
        <w:tab/>
      </w:r>
      <w:r w:rsidR="005631C3" w:rsidRPr="006A3CE9">
        <w:rPr>
          <w:rFonts w:cs="Arial"/>
          <w:b/>
          <w:sz w:val="32"/>
          <w:szCs w:val="32"/>
          <w:lang w:val="en-GB" w:eastAsia="en-GB"/>
        </w:rPr>
        <w:tab/>
      </w:r>
      <w:r w:rsidR="00392908">
        <w:rPr>
          <w:rFonts w:cs="Arial"/>
          <w:b/>
          <w:sz w:val="32"/>
          <w:szCs w:val="32"/>
          <w:lang w:val="en-GB" w:eastAsia="en-GB"/>
        </w:rPr>
        <w:tab/>
      </w:r>
      <w:r w:rsidR="005631C3" w:rsidRPr="006A3CE9">
        <w:rPr>
          <w:rFonts w:cs="Arial"/>
          <w:b/>
          <w:sz w:val="32"/>
          <w:szCs w:val="32"/>
          <w:lang w:val="en-GB" w:eastAsia="en-GB"/>
        </w:rPr>
        <w:t xml:space="preserve">Date: </w:t>
      </w:r>
      <w:r w:rsidR="004C00D9">
        <w:rPr>
          <w:rFonts w:cs="Arial"/>
          <w:sz w:val="32"/>
          <w:szCs w:val="32"/>
          <w:lang w:val="en-GB" w:eastAsia="en-GB"/>
        </w:rPr>
        <w:t>Ju</w:t>
      </w:r>
      <w:r w:rsidR="00984152">
        <w:rPr>
          <w:rFonts w:cs="Arial"/>
          <w:sz w:val="32"/>
          <w:szCs w:val="32"/>
          <w:lang w:val="en-GB" w:eastAsia="en-GB"/>
        </w:rPr>
        <w:t>ne</w:t>
      </w:r>
      <w:r w:rsidR="00903C70">
        <w:rPr>
          <w:rFonts w:cs="Arial"/>
          <w:sz w:val="32"/>
          <w:szCs w:val="32"/>
          <w:lang w:val="en-GB" w:eastAsia="en-GB"/>
        </w:rPr>
        <w:t xml:space="preserve"> 202</w:t>
      </w:r>
      <w:r w:rsidR="00984152">
        <w:rPr>
          <w:rFonts w:cs="Arial"/>
          <w:sz w:val="32"/>
          <w:szCs w:val="32"/>
          <w:lang w:val="en-GB" w:eastAsia="en-GB"/>
        </w:rPr>
        <w:t>5</w:t>
      </w:r>
    </w:p>
    <w:p w14:paraId="5BEE5C16" w14:textId="2E681007" w:rsidR="005631C3" w:rsidRPr="006A3CE9" w:rsidRDefault="005631C3" w:rsidP="005631C3">
      <w:pPr>
        <w:rPr>
          <w:rFonts w:cs="Arial"/>
          <w:b/>
          <w:sz w:val="32"/>
          <w:szCs w:val="32"/>
          <w:lang w:val="en-GB" w:eastAsia="en-GB"/>
        </w:rPr>
      </w:pPr>
      <w:r w:rsidRPr="006A3CE9">
        <w:rPr>
          <w:rFonts w:cs="Arial"/>
          <w:b/>
          <w:sz w:val="28"/>
          <w:szCs w:val="28"/>
          <w:lang w:val="en-GB" w:eastAsia="en-GB"/>
        </w:rPr>
        <w:t>Activity:</w:t>
      </w:r>
      <w:r w:rsidR="004C00D9">
        <w:rPr>
          <w:rFonts w:cs="Arial"/>
          <w:b/>
          <w:sz w:val="28"/>
          <w:szCs w:val="28"/>
          <w:lang w:val="en-GB" w:eastAsia="en-GB"/>
        </w:rPr>
        <w:t xml:space="preserve"> </w:t>
      </w:r>
      <w:r w:rsidR="004C00D9">
        <w:rPr>
          <w:rFonts w:cs="Arial"/>
          <w:bCs/>
          <w:sz w:val="28"/>
          <w:szCs w:val="28"/>
          <w:lang w:val="en-GB" w:eastAsia="en-GB"/>
        </w:rPr>
        <w:t xml:space="preserve">Boat Surveys                 </w:t>
      </w:r>
      <w:r w:rsidR="00474BF4">
        <w:rPr>
          <w:rFonts w:cs="Arial"/>
          <w:sz w:val="28"/>
          <w:szCs w:val="28"/>
          <w:lang w:val="en-GB" w:eastAsia="en-GB"/>
        </w:rPr>
        <w:t xml:space="preserve">  </w:t>
      </w:r>
      <w:r w:rsidRPr="006A3CE9">
        <w:rPr>
          <w:rFonts w:cs="Arial"/>
          <w:sz w:val="28"/>
          <w:szCs w:val="28"/>
          <w:lang w:val="en-GB" w:eastAsia="en-GB"/>
        </w:rPr>
        <w:t xml:space="preserve"> </w:t>
      </w:r>
      <w:r w:rsidR="00392908">
        <w:rPr>
          <w:rFonts w:cs="Arial"/>
          <w:sz w:val="28"/>
          <w:szCs w:val="28"/>
          <w:lang w:val="en-GB" w:eastAsia="en-GB"/>
        </w:rPr>
        <w:tab/>
      </w:r>
      <w:r w:rsidRPr="006A3CE9">
        <w:rPr>
          <w:rFonts w:cs="Arial"/>
          <w:b/>
          <w:sz w:val="32"/>
          <w:szCs w:val="32"/>
          <w:lang w:val="en-GB" w:eastAsia="en-GB"/>
        </w:rPr>
        <w:t xml:space="preserve">Review due: </w:t>
      </w:r>
      <w:r w:rsidR="004C00D9">
        <w:rPr>
          <w:rFonts w:cs="Arial"/>
          <w:sz w:val="32"/>
          <w:szCs w:val="32"/>
          <w:lang w:val="en-GB" w:eastAsia="en-GB"/>
        </w:rPr>
        <w:t>Ju</w:t>
      </w:r>
      <w:r w:rsidR="00984152">
        <w:rPr>
          <w:rFonts w:cs="Arial"/>
          <w:sz w:val="32"/>
          <w:szCs w:val="32"/>
          <w:lang w:val="en-GB" w:eastAsia="en-GB"/>
        </w:rPr>
        <w:t>ne</w:t>
      </w:r>
      <w:r w:rsidR="00903C70">
        <w:rPr>
          <w:rFonts w:cs="Arial"/>
          <w:sz w:val="32"/>
          <w:szCs w:val="32"/>
          <w:lang w:val="en-GB" w:eastAsia="en-GB"/>
        </w:rPr>
        <w:t xml:space="preserve"> 202</w:t>
      </w:r>
      <w:r w:rsidR="00984152">
        <w:rPr>
          <w:rFonts w:cs="Arial"/>
          <w:sz w:val="32"/>
          <w:szCs w:val="32"/>
          <w:lang w:val="en-GB" w:eastAsia="en-GB"/>
        </w:rPr>
        <w:t>6</w:t>
      </w:r>
    </w:p>
    <w:p w14:paraId="624FAC6E" w14:textId="77777777" w:rsidR="005631C3" w:rsidRPr="006A3CE9" w:rsidRDefault="005631C3" w:rsidP="005631C3">
      <w:pPr>
        <w:rPr>
          <w:rFonts w:cs="Arial"/>
          <w:b/>
          <w:sz w:val="32"/>
          <w:szCs w:val="32"/>
          <w:lang w:val="en-GB" w:eastAsia="en-GB"/>
        </w:rPr>
      </w:pP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22"/>
        <w:gridCol w:w="2408"/>
        <w:gridCol w:w="2695"/>
        <w:gridCol w:w="4250"/>
        <w:gridCol w:w="1278"/>
        <w:gridCol w:w="1276"/>
        <w:gridCol w:w="1134"/>
      </w:tblGrid>
      <w:tr w:rsidR="005631C3" w:rsidRPr="000A61A9" w14:paraId="2C00DD9D" w14:textId="77777777" w:rsidTr="00EB2DEE">
        <w:tc>
          <w:tcPr>
            <w:tcW w:w="2122" w:type="dxa"/>
            <w:shd w:val="clear" w:color="auto" w:fill="auto"/>
          </w:tcPr>
          <w:p w14:paraId="2596DC24"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Hazards Identified</w:t>
            </w:r>
          </w:p>
        </w:tc>
        <w:tc>
          <w:tcPr>
            <w:tcW w:w="2408" w:type="dxa"/>
            <w:shd w:val="clear" w:color="auto" w:fill="auto"/>
          </w:tcPr>
          <w:p w14:paraId="2788254D"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Who might be harmed and how?</w:t>
            </w:r>
          </w:p>
        </w:tc>
        <w:tc>
          <w:tcPr>
            <w:tcW w:w="2695" w:type="dxa"/>
            <w:shd w:val="clear" w:color="auto" w:fill="auto"/>
          </w:tcPr>
          <w:p w14:paraId="2D0BB4BE"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What are you already doing?</w:t>
            </w:r>
          </w:p>
        </w:tc>
        <w:tc>
          <w:tcPr>
            <w:tcW w:w="4250" w:type="dxa"/>
            <w:shd w:val="clear" w:color="auto" w:fill="auto"/>
          </w:tcPr>
          <w:p w14:paraId="3521B896"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What further action is necessary?</w:t>
            </w:r>
          </w:p>
        </w:tc>
        <w:tc>
          <w:tcPr>
            <w:tcW w:w="1278" w:type="dxa"/>
            <w:shd w:val="clear" w:color="auto" w:fill="auto"/>
          </w:tcPr>
          <w:p w14:paraId="69B32AFB"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Action by who?</w:t>
            </w:r>
          </w:p>
        </w:tc>
        <w:tc>
          <w:tcPr>
            <w:tcW w:w="1276" w:type="dxa"/>
            <w:shd w:val="clear" w:color="auto" w:fill="auto"/>
          </w:tcPr>
          <w:p w14:paraId="1984CCE2"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Action by when?</w:t>
            </w:r>
          </w:p>
        </w:tc>
        <w:tc>
          <w:tcPr>
            <w:tcW w:w="1134" w:type="dxa"/>
            <w:shd w:val="clear" w:color="auto" w:fill="auto"/>
          </w:tcPr>
          <w:p w14:paraId="16B4AA95" w14:textId="77777777" w:rsidR="005631C3" w:rsidRPr="005618DF" w:rsidRDefault="005631C3" w:rsidP="007E4638">
            <w:pPr>
              <w:rPr>
                <w:rFonts w:ascii="Helvetica Neue" w:hAnsi="Helvetica Neue" w:cs="Arial"/>
                <w:b/>
                <w:bCs/>
                <w:sz w:val="20"/>
                <w:lang w:val="en-GB" w:eastAsia="en-GB"/>
              </w:rPr>
            </w:pPr>
            <w:r w:rsidRPr="005618DF">
              <w:rPr>
                <w:rFonts w:ascii="Helvetica Neue" w:hAnsi="Helvetica Neue" w:cs="Arial"/>
                <w:b/>
                <w:bCs/>
                <w:sz w:val="20"/>
                <w:lang w:val="en-GB" w:eastAsia="en-GB"/>
              </w:rPr>
              <w:t>Done? Date &amp; signature</w:t>
            </w:r>
          </w:p>
        </w:tc>
      </w:tr>
      <w:tr w:rsidR="00392908" w:rsidRPr="000A61A9" w14:paraId="1B5B463B" w14:textId="77777777" w:rsidTr="00EB2DEE">
        <w:tc>
          <w:tcPr>
            <w:tcW w:w="2122" w:type="dxa"/>
            <w:shd w:val="clear" w:color="auto" w:fill="auto"/>
          </w:tcPr>
          <w:p w14:paraId="5C766561" w14:textId="1665BE4D" w:rsidR="00392908" w:rsidRPr="000A61A9" w:rsidRDefault="00392908" w:rsidP="007B0818">
            <w:pPr>
              <w:rPr>
                <w:rFonts w:ascii="Helvetica Neue" w:hAnsi="Helvetica Neue"/>
                <w:sz w:val="20"/>
                <w:lang w:val="en-GB" w:eastAsia="en-GB"/>
              </w:rPr>
            </w:pPr>
            <w:r>
              <w:rPr>
                <w:rFonts w:ascii="Helvetica Neue" w:hAnsi="Helvetica Neue"/>
                <w:sz w:val="20"/>
                <w:lang w:val="en-GB" w:eastAsia="en-GB"/>
              </w:rPr>
              <w:t>COVID-19</w:t>
            </w:r>
          </w:p>
        </w:tc>
        <w:tc>
          <w:tcPr>
            <w:tcW w:w="2408" w:type="dxa"/>
            <w:shd w:val="clear" w:color="auto" w:fill="auto"/>
          </w:tcPr>
          <w:p w14:paraId="451C278F" w14:textId="5FD8D92A" w:rsidR="00392908" w:rsidRPr="000A61A9" w:rsidRDefault="00392908" w:rsidP="007B0818">
            <w:pPr>
              <w:rPr>
                <w:rFonts w:ascii="Helvetica Neue" w:hAnsi="Helvetica Neue"/>
                <w:sz w:val="20"/>
                <w:lang w:val="en-GB" w:eastAsia="en-GB"/>
              </w:rPr>
            </w:pPr>
            <w:r>
              <w:rPr>
                <w:rFonts w:ascii="Helvetica Neue" w:hAnsi="Helvetica Neue"/>
                <w:sz w:val="20"/>
                <w:lang w:val="en-GB" w:eastAsia="en-GB"/>
              </w:rPr>
              <w:t>Everyone on the ship</w:t>
            </w:r>
          </w:p>
        </w:tc>
        <w:tc>
          <w:tcPr>
            <w:tcW w:w="2695" w:type="dxa"/>
            <w:shd w:val="clear" w:color="auto" w:fill="auto"/>
          </w:tcPr>
          <w:p w14:paraId="64267350" w14:textId="7C580E22" w:rsidR="00392908" w:rsidRPr="000A61A9" w:rsidRDefault="00392908" w:rsidP="007B0818">
            <w:pPr>
              <w:rPr>
                <w:rFonts w:ascii="Helvetica Neue" w:hAnsi="Helvetica Neue"/>
                <w:iCs/>
                <w:sz w:val="20"/>
                <w:lang w:val="en-GB" w:eastAsia="en-GB"/>
              </w:rPr>
            </w:pPr>
            <w:r>
              <w:rPr>
                <w:rFonts w:ascii="Helvetica Neue" w:hAnsi="Helvetica Neue"/>
                <w:iCs/>
                <w:sz w:val="20"/>
                <w:lang w:val="en-GB" w:eastAsia="en-GB"/>
              </w:rPr>
              <w:t xml:space="preserve">Volunteers Code of Conduct requires that they obey any COVID guidance in force, and wear a mask if requested by </w:t>
            </w:r>
            <w:r w:rsidR="00DA3946">
              <w:rPr>
                <w:rFonts w:ascii="Helvetica Neue" w:hAnsi="Helvetica Neue"/>
                <w:iCs/>
                <w:sz w:val="20"/>
                <w:lang w:val="en-GB" w:eastAsia="en-GB"/>
              </w:rPr>
              <w:t>SWF</w:t>
            </w:r>
            <w:r>
              <w:rPr>
                <w:rFonts w:ascii="Helvetica Neue" w:hAnsi="Helvetica Neue"/>
                <w:iCs/>
                <w:sz w:val="20"/>
                <w:lang w:val="en-GB" w:eastAsia="en-GB"/>
              </w:rPr>
              <w:t>, or the ferry team.</w:t>
            </w:r>
          </w:p>
        </w:tc>
        <w:tc>
          <w:tcPr>
            <w:tcW w:w="4250" w:type="dxa"/>
            <w:shd w:val="clear" w:color="auto" w:fill="auto"/>
          </w:tcPr>
          <w:p w14:paraId="3222A027" w14:textId="75988E6C" w:rsidR="00392908" w:rsidRPr="000A61A9" w:rsidRDefault="00392908" w:rsidP="007B0818">
            <w:pPr>
              <w:rPr>
                <w:rFonts w:ascii="Helvetica Neue" w:hAnsi="Helvetica Neue"/>
                <w:sz w:val="20"/>
                <w:lang w:val="en-GB" w:eastAsia="en-GB"/>
              </w:rPr>
            </w:pPr>
            <w:r>
              <w:rPr>
                <w:rFonts w:ascii="Helvetica Neue" w:hAnsi="Helvetica Neue"/>
                <w:sz w:val="20"/>
                <w:lang w:val="en-GB" w:eastAsia="en-GB"/>
              </w:rPr>
              <w:t>-</w:t>
            </w:r>
          </w:p>
        </w:tc>
        <w:tc>
          <w:tcPr>
            <w:tcW w:w="1278" w:type="dxa"/>
            <w:shd w:val="clear" w:color="auto" w:fill="auto"/>
          </w:tcPr>
          <w:p w14:paraId="7566B4B5" w14:textId="789CC00A" w:rsidR="00392908" w:rsidRDefault="00392908" w:rsidP="007B0818">
            <w:pPr>
              <w:rPr>
                <w:rFonts w:ascii="Helvetica Neue" w:hAnsi="Helvetica Neue" w:cstheme="minorHAnsi"/>
                <w:sz w:val="20"/>
                <w:lang w:val="en-GB" w:eastAsia="en-GB"/>
              </w:rPr>
            </w:pPr>
            <w:r>
              <w:rPr>
                <w:rFonts w:ascii="Helvetica Neue" w:hAnsi="Helvetica Neue" w:cstheme="minorHAnsi"/>
                <w:sz w:val="20"/>
                <w:lang w:val="en-GB" w:eastAsia="en-GB"/>
              </w:rPr>
              <w:t>-</w:t>
            </w:r>
          </w:p>
        </w:tc>
        <w:tc>
          <w:tcPr>
            <w:tcW w:w="1276" w:type="dxa"/>
            <w:shd w:val="clear" w:color="auto" w:fill="auto"/>
          </w:tcPr>
          <w:p w14:paraId="002F7AF8" w14:textId="308034BF" w:rsidR="00392908" w:rsidRPr="000A61A9" w:rsidRDefault="00392908" w:rsidP="007B0818">
            <w:pPr>
              <w:rPr>
                <w:rFonts w:ascii="Helvetica Neue" w:hAnsi="Helvetica Neue" w:cs="Arial"/>
                <w:sz w:val="20"/>
                <w:lang w:val="en-GB" w:eastAsia="en-GB"/>
              </w:rPr>
            </w:pPr>
            <w:r>
              <w:rPr>
                <w:rFonts w:ascii="Helvetica Neue" w:hAnsi="Helvetica Neue" w:cs="Arial"/>
                <w:sz w:val="20"/>
                <w:lang w:val="en-GB" w:eastAsia="en-GB"/>
              </w:rPr>
              <w:t>-</w:t>
            </w:r>
          </w:p>
        </w:tc>
        <w:tc>
          <w:tcPr>
            <w:tcW w:w="1134" w:type="dxa"/>
            <w:shd w:val="clear" w:color="auto" w:fill="auto"/>
          </w:tcPr>
          <w:p w14:paraId="388D2F45" w14:textId="417459A1" w:rsidR="00392908" w:rsidRPr="000A61A9" w:rsidRDefault="00392908" w:rsidP="007B0818">
            <w:pPr>
              <w:rPr>
                <w:rFonts w:ascii="Helvetica Neue" w:hAnsi="Helvetica Neue" w:cs="Arial"/>
                <w:sz w:val="20"/>
                <w:lang w:val="en-GB" w:eastAsia="en-GB"/>
              </w:rPr>
            </w:pPr>
            <w:r>
              <w:rPr>
                <w:rFonts w:ascii="Helvetica Neue" w:hAnsi="Helvetica Neue" w:cs="Arial"/>
                <w:sz w:val="20"/>
                <w:lang w:val="en-GB" w:eastAsia="en-GB"/>
              </w:rPr>
              <w:t>-</w:t>
            </w:r>
          </w:p>
        </w:tc>
      </w:tr>
      <w:tr w:rsidR="007B0818" w:rsidRPr="000A61A9" w14:paraId="31C25334" w14:textId="77777777" w:rsidTr="00EB2DEE">
        <w:tc>
          <w:tcPr>
            <w:tcW w:w="2122" w:type="dxa"/>
            <w:shd w:val="clear" w:color="auto" w:fill="auto"/>
          </w:tcPr>
          <w:p w14:paraId="38428E74" w14:textId="77777777" w:rsidR="007B0818" w:rsidRPr="000A61A9" w:rsidRDefault="007B0818" w:rsidP="007B0818">
            <w:pPr>
              <w:rPr>
                <w:rFonts w:ascii="Helvetica Neue" w:hAnsi="Helvetica Neue"/>
                <w:iCs/>
                <w:sz w:val="20"/>
                <w:lang w:val="en-GB" w:eastAsia="en-GB"/>
              </w:rPr>
            </w:pPr>
            <w:r w:rsidRPr="000A61A9">
              <w:rPr>
                <w:rFonts w:ascii="Helvetica Neue" w:hAnsi="Helvetica Neue"/>
                <w:sz w:val="20"/>
                <w:lang w:val="en-GB" w:eastAsia="en-GB"/>
              </w:rPr>
              <w:t>Slips, trips and falls</w:t>
            </w:r>
          </w:p>
        </w:tc>
        <w:tc>
          <w:tcPr>
            <w:tcW w:w="2408" w:type="dxa"/>
            <w:shd w:val="clear" w:color="auto" w:fill="auto"/>
          </w:tcPr>
          <w:p w14:paraId="6C5FB761" w14:textId="77E9FF8D" w:rsidR="007B0818" w:rsidRPr="000A61A9" w:rsidRDefault="00474BF4" w:rsidP="007B0818">
            <w:pPr>
              <w:rPr>
                <w:rFonts w:ascii="Helvetica Neue" w:hAnsi="Helvetica Neue"/>
                <w:i/>
                <w:sz w:val="20"/>
                <w:lang w:val="en-GB" w:eastAsia="en-GB"/>
              </w:rPr>
            </w:pPr>
            <w:r>
              <w:rPr>
                <w:rFonts w:ascii="Helvetica Neue" w:hAnsi="Helvetica Neue"/>
                <w:sz w:val="20"/>
                <w:lang w:val="en-GB" w:eastAsia="en-GB"/>
              </w:rPr>
              <w:t>V</w:t>
            </w:r>
            <w:r w:rsidR="007B0818" w:rsidRPr="000A61A9">
              <w:rPr>
                <w:rFonts w:ascii="Helvetica Neue" w:hAnsi="Helvetica Neue"/>
                <w:sz w:val="20"/>
                <w:lang w:val="en-GB" w:eastAsia="en-GB"/>
              </w:rPr>
              <w:t>olunteers may be injured if they trip the way to the ferry</w:t>
            </w:r>
            <w:r w:rsidR="00FE1283">
              <w:rPr>
                <w:rFonts w:ascii="Helvetica Neue" w:hAnsi="Helvetica Neue"/>
                <w:sz w:val="20"/>
                <w:lang w:val="en-GB" w:eastAsia="en-GB"/>
              </w:rPr>
              <w:t>, or when walking around the ship in rough seas, or on slippery outside decks.</w:t>
            </w:r>
          </w:p>
        </w:tc>
        <w:tc>
          <w:tcPr>
            <w:tcW w:w="2695" w:type="dxa"/>
            <w:shd w:val="clear" w:color="auto" w:fill="auto"/>
          </w:tcPr>
          <w:p w14:paraId="50B6E2D6" w14:textId="172B2F25" w:rsidR="00DA3946" w:rsidRPr="000A61A9" w:rsidRDefault="00DA3946" w:rsidP="007B0818">
            <w:pPr>
              <w:rPr>
                <w:rFonts w:ascii="Helvetica Neue" w:hAnsi="Helvetica Neue"/>
                <w:iCs/>
                <w:sz w:val="20"/>
                <w:lang w:val="en-GB" w:eastAsia="en-GB"/>
              </w:rPr>
            </w:pPr>
            <w:r>
              <w:rPr>
                <w:rFonts w:ascii="Helvetica Neue" w:hAnsi="Helvetica Neue"/>
                <w:iCs/>
                <w:sz w:val="20"/>
                <w:lang w:val="en-GB" w:eastAsia="en-GB"/>
              </w:rPr>
              <w:t>Volunteers Code of Conduct requires that they hold handrails when boarding / disembarking.</w:t>
            </w:r>
          </w:p>
        </w:tc>
        <w:tc>
          <w:tcPr>
            <w:tcW w:w="4250" w:type="dxa"/>
            <w:shd w:val="clear" w:color="auto" w:fill="auto"/>
          </w:tcPr>
          <w:p w14:paraId="07F6631B" w14:textId="73D965F3" w:rsidR="007B0818" w:rsidRPr="000A61A9" w:rsidRDefault="007B0818" w:rsidP="007B0818">
            <w:pPr>
              <w:rPr>
                <w:rFonts w:ascii="Helvetica Neue" w:hAnsi="Helvetica Neue"/>
                <w:sz w:val="20"/>
                <w:lang w:val="en-GB" w:eastAsia="en-GB"/>
              </w:rPr>
            </w:pPr>
            <w:r w:rsidRPr="000A61A9">
              <w:rPr>
                <w:rFonts w:ascii="Helvetica Neue" w:hAnsi="Helvetica Neue"/>
                <w:sz w:val="20"/>
                <w:lang w:val="en-GB" w:eastAsia="en-GB"/>
              </w:rPr>
              <w:t>We urge caution when walking to the boat and when boarding.</w:t>
            </w:r>
          </w:p>
          <w:p w14:paraId="1244C413" w14:textId="77777777" w:rsidR="007B0818" w:rsidRPr="000A61A9" w:rsidRDefault="007B0818" w:rsidP="007B0818">
            <w:pPr>
              <w:rPr>
                <w:rFonts w:ascii="Helvetica Neue" w:hAnsi="Helvetica Neue"/>
                <w:sz w:val="20"/>
                <w:lang w:val="en-GB" w:eastAsia="en-GB"/>
              </w:rPr>
            </w:pPr>
            <w:r w:rsidRPr="000A61A9">
              <w:rPr>
                <w:rFonts w:ascii="Helvetica Neue" w:hAnsi="Helvetica Neue"/>
                <w:sz w:val="20"/>
                <w:lang w:val="en-GB" w:eastAsia="en-GB"/>
              </w:rPr>
              <w:t xml:space="preserve">We require volunteers to wear appropriate footwear, discourage sitting on the edge of the boat, and tell them to follow instructions from the crew. We stress the importance of the 3 point rule, having 3 points of contact with the boat at any point of moving around. </w:t>
            </w:r>
          </w:p>
          <w:p w14:paraId="13291565" w14:textId="7322C865" w:rsidR="007B0818" w:rsidRPr="000A61A9" w:rsidRDefault="007B0818" w:rsidP="007B0818">
            <w:pPr>
              <w:rPr>
                <w:rFonts w:ascii="Helvetica Neue" w:hAnsi="Helvetica Neue"/>
                <w:iCs/>
                <w:sz w:val="20"/>
                <w:lang w:val="en-GB" w:eastAsia="en-GB"/>
              </w:rPr>
            </w:pPr>
            <w:r w:rsidRPr="000A61A9">
              <w:rPr>
                <w:rFonts w:ascii="Helvetica Neue" w:hAnsi="Helvetica Neue"/>
                <w:iCs/>
                <w:sz w:val="20"/>
                <w:lang w:val="en-GB" w:eastAsia="en-GB"/>
              </w:rPr>
              <w:t xml:space="preserve">The ferry crew perform </w:t>
            </w:r>
            <w:r w:rsidRPr="000A61A9">
              <w:rPr>
                <w:rFonts w:ascii="Helvetica Neue" w:hAnsi="Helvetica Neue"/>
                <w:sz w:val="20"/>
                <w:lang w:val="en-GB" w:eastAsia="en-GB"/>
              </w:rPr>
              <w:t>a safety briefing at start of trips.</w:t>
            </w:r>
          </w:p>
        </w:tc>
        <w:tc>
          <w:tcPr>
            <w:tcW w:w="1278" w:type="dxa"/>
            <w:shd w:val="clear" w:color="auto" w:fill="auto"/>
          </w:tcPr>
          <w:p w14:paraId="2A267B84" w14:textId="71B55B76" w:rsidR="007B0818" w:rsidRPr="000A61A9" w:rsidRDefault="004C00D9" w:rsidP="007B0818">
            <w:pPr>
              <w:rPr>
                <w:rFonts w:ascii="Helvetica Neue" w:hAnsi="Helvetica Neue" w:cs="Arial"/>
                <w:sz w:val="20"/>
                <w:lang w:val="en-GB" w:eastAsia="en-GB"/>
              </w:rPr>
            </w:pPr>
            <w:r>
              <w:rPr>
                <w:rFonts w:ascii="Helvetica Neue" w:hAnsi="Helvetica Neue" w:cstheme="minorHAnsi"/>
                <w:sz w:val="20"/>
                <w:lang w:val="en-GB" w:eastAsia="en-GB"/>
              </w:rPr>
              <w:t>RBOs and</w:t>
            </w:r>
            <w:r w:rsidR="007B0818">
              <w:rPr>
                <w:rFonts w:ascii="Helvetica Neue" w:hAnsi="Helvetica Neue" w:cstheme="minorHAnsi"/>
                <w:sz w:val="20"/>
                <w:lang w:val="en-GB" w:eastAsia="en-GB"/>
              </w:rPr>
              <w:t xml:space="preserve"> volunteers</w:t>
            </w:r>
          </w:p>
        </w:tc>
        <w:tc>
          <w:tcPr>
            <w:tcW w:w="1276" w:type="dxa"/>
            <w:shd w:val="clear" w:color="auto" w:fill="auto"/>
          </w:tcPr>
          <w:p w14:paraId="215D36CB" w14:textId="77777777" w:rsidR="007B0818" w:rsidRPr="000A61A9" w:rsidRDefault="007B0818" w:rsidP="007B0818">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100BDA4C" w14:textId="442B2D26" w:rsidR="007B0818" w:rsidRPr="000A61A9" w:rsidRDefault="007B0818" w:rsidP="007B0818">
            <w:pPr>
              <w:rPr>
                <w:rFonts w:ascii="Helvetica Neue" w:hAnsi="Helvetica Neue" w:cs="Arial"/>
                <w:sz w:val="20"/>
                <w:lang w:val="en-GB" w:eastAsia="en-GB"/>
              </w:rPr>
            </w:pPr>
          </w:p>
        </w:tc>
      </w:tr>
      <w:tr w:rsidR="004C00D9" w:rsidRPr="000A61A9" w14:paraId="61222B81" w14:textId="77777777" w:rsidTr="00EB2DEE">
        <w:tc>
          <w:tcPr>
            <w:tcW w:w="2122" w:type="dxa"/>
            <w:shd w:val="clear" w:color="auto" w:fill="auto"/>
          </w:tcPr>
          <w:p w14:paraId="67CD0B7F"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 xml:space="preserve">Weather: </w:t>
            </w:r>
          </w:p>
          <w:p w14:paraId="403EFB0D"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Sunburn and sunstroke /</w:t>
            </w:r>
          </w:p>
          <w:p w14:paraId="4B31FB7D"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Hypothermia /</w:t>
            </w:r>
          </w:p>
          <w:p w14:paraId="06FEB135" w14:textId="5789B51D"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Wind</w:t>
            </w:r>
          </w:p>
        </w:tc>
        <w:tc>
          <w:tcPr>
            <w:tcW w:w="2408" w:type="dxa"/>
            <w:shd w:val="clear" w:color="auto" w:fill="auto"/>
          </w:tcPr>
          <w:p w14:paraId="73E10462" w14:textId="53B8C7E4"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 xml:space="preserve">Volunteers may be impacted by the weather: </w:t>
            </w:r>
            <w:proofErr w:type="spellStart"/>
            <w:r w:rsidRPr="000A61A9">
              <w:rPr>
                <w:rFonts w:ascii="Helvetica Neue" w:hAnsi="Helvetica Neue"/>
                <w:sz w:val="20"/>
                <w:lang w:val="en-GB" w:eastAsia="en-GB"/>
              </w:rPr>
              <w:t>eg.</w:t>
            </w:r>
            <w:proofErr w:type="spellEnd"/>
            <w:r w:rsidRPr="000A61A9">
              <w:rPr>
                <w:rFonts w:ascii="Helvetica Neue" w:hAnsi="Helvetica Neue"/>
                <w:sz w:val="20"/>
                <w:lang w:val="en-GB" w:eastAsia="en-GB"/>
              </w:rPr>
              <w:t xml:space="preserve"> being cold, blown over, or sunburnt.</w:t>
            </w:r>
          </w:p>
        </w:tc>
        <w:tc>
          <w:tcPr>
            <w:tcW w:w="2695" w:type="dxa"/>
            <w:shd w:val="clear" w:color="auto" w:fill="auto"/>
          </w:tcPr>
          <w:p w14:paraId="6853A3AD" w14:textId="77777777" w:rsidR="004C00D9" w:rsidRDefault="004C00D9" w:rsidP="004C00D9">
            <w:pPr>
              <w:rPr>
                <w:rFonts w:ascii="Helvetica Neue" w:hAnsi="Helvetica Neue"/>
                <w:iCs/>
                <w:sz w:val="20"/>
                <w:lang w:val="en-GB" w:eastAsia="en-GB"/>
              </w:rPr>
            </w:pPr>
            <w:r>
              <w:rPr>
                <w:rFonts w:ascii="Helvetica Neue" w:hAnsi="Helvetica Neue"/>
                <w:iCs/>
                <w:sz w:val="20"/>
                <w:lang w:val="en-GB" w:eastAsia="en-GB"/>
              </w:rPr>
              <w:t>Volunteers Code of Conduct requires that they wear suitable outdoor clothing.</w:t>
            </w:r>
          </w:p>
          <w:p w14:paraId="27EB668D" w14:textId="13E8D992"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Boat will not sail in extreme weather.</w:t>
            </w:r>
          </w:p>
        </w:tc>
        <w:tc>
          <w:tcPr>
            <w:tcW w:w="4250" w:type="dxa"/>
            <w:shd w:val="clear" w:color="auto" w:fill="auto"/>
          </w:tcPr>
          <w:p w14:paraId="21FDD247" w14:textId="3612B153"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Additionally, we require volunteers check the weather before starting to survey and contact the coordinator if they have concerns.</w:t>
            </w:r>
          </w:p>
          <w:p w14:paraId="30BD8CF7"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We tell volunteers to stop the survey should they feel themselves to be at risk from weather conditions.</w:t>
            </w:r>
          </w:p>
          <w:p w14:paraId="0B42D2F7"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Sun related risks are low but we would issue guidance were this circumstance to arise. We require volunteers to wear appropriate warm and waterproof clothing depending on conditions.</w:t>
            </w:r>
          </w:p>
          <w:p w14:paraId="0CC9EE9E" w14:textId="52E735D3" w:rsidR="004C00D9" w:rsidRPr="000A61A9" w:rsidRDefault="004C00D9" w:rsidP="004C00D9">
            <w:pPr>
              <w:rPr>
                <w:rFonts w:ascii="Helvetica Neue" w:hAnsi="Helvetica Neue"/>
                <w:sz w:val="20"/>
                <w:lang w:val="en-GB" w:eastAsia="en-GB"/>
              </w:rPr>
            </w:pPr>
          </w:p>
        </w:tc>
        <w:tc>
          <w:tcPr>
            <w:tcW w:w="1278" w:type="dxa"/>
            <w:shd w:val="clear" w:color="auto" w:fill="auto"/>
          </w:tcPr>
          <w:p w14:paraId="39D3CA23" w14:textId="61D11971"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0CFE7709"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19295157" w14:textId="2DC9E994" w:rsidR="004C00D9" w:rsidRPr="000A61A9" w:rsidRDefault="004C00D9" w:rsidP="004C00D9">
            <w:pPr>
              <w:rPr>
                <w:rFonts w:ascii="Helvetica Neue" w:hAnsi="Helvetica Neue" w:cs="Arial"/>
                <w:sz w:val="20"/>
                <w:lang w:val="en-GB" w:eastAsia="en-GB"/>
              </w:rPr>
            </w:pPr>
          </w:p>
        </w:tc>
      </w:tr>
      <w:tr w:rsidR="004C00D9" w:rsidRPr="000A61A9" w14:paraId="3C45F1E0" w14:textId="77777777" w:rsidTr="00EB2DEE">
        <w:tc>
          <w:tcPr>
            <w:tcW w:w="2122" w:type="dxa"/>
            <w:shd w:val="clear" w:color="auto" w:fill="auto"/>
          </w:tcPr>
          <w:p w14:paraId="1D0CD62B"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Head injuries</w:t>
            </w:r>
          </w:p>
        </w:tc>
        <w:tc>
          <w:tcPr>
            <w:tcW w:w="2408" w:type="dxa"/>
            <w:shd w:val="clear" w:color="auto" w:fill="auto"/>
          </w:tcPr>
          <w:p w14:paraId="1080EEF0" w14:textId="72C736A6"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may hit head on the boat.</w:t>
            </w:r>
          </w:p>
        </w:tc>
        <w:tc>
          <w:tcPr>
            <w:tcW w:w="2695" w:type="dxa"/>
            <w:shd w:val="clear" w:color="auto" w:fill="auto"/>
          </w:tcPr>
          <w:p w14:paraId="3D5B3352" w14:textId="31BCA5DC"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Volunteers Code of Conduct requires that they follow instructions from the crew.</w:t>
            </w:r>
          </w:p>
        </w:tc>
        <w:tc>
          <w:tcPr>
            <w:tcW w:w="4250" w:type="dxa"/>
            <w:shd w:val="clear" w:color="auto" w:fill="auto"/>
          </w:tcPr>
          <w:p w14:paraId="6ECCAB3A" w14:textId="7283ABFB" w:rsidR="004C00D9" w:rsidRPr="000A61A9" w:rsidRDefault="004C00D9" w:rsidP="004C00D9">
            <w:pPr>
              <w:rPr>
                <w:rFonts w:ascii="Helvetica Neue" w:hAnsi="Helvetica Neue"/>
                <w:sz w:val="20"/>
                <w:lang w:val="en-GB" w:eastAsia="en-GB"/>
              </w:rPr>
            </w:pPr>
            <w:r>
              <w:rPr>
                <w:rFonts w:ascii="Helvetica Neue" w:hAnsi="Helvetica Neue"/>
                <w:sz w:val="20"/>
                <w:lang w:val="en-GB" w:eastAsia="en-GB"/>
              </w:rPr>
              <w:t>Boat</w:t>
            </w:r>
            <w:r w:rsidRPr="000A61A9">
              <w:rPr>
                <w:rFonts w:ascii="Helvetica Neue" w:hAnsi="Helvetica Neue"/>
                <w:sz w:val="20"/>
                <w:lang w:val="en-GB" w:eastAsia="en-GB"/>
              </w:rPr>
              <w:t xml:space="preserve"> compan</w:t>
            </w:r>
            <w:r>
              <w:rPr>
                <w:rFonts w:ascii="Helvetica Neue" w:hAnsi="Helvetica Neue"/>
                <w:sz w:val="20"/>
                <w:lang w:val="en-GB" w:eastAsia="en-GB"/>
              </w:rPr>
              <w:t>ies</w:t>
            </w:r>
            <w:r w:rsidRPr="000A61A9">
              <w:rPr>
                <w:rFonts w:ascii="Helvetica Neue" w:hAnsi="Helvetica Neue"/>
                <w:sz w:val="20"/>
                <w:lang w:val="en-GB" w:eastAsia="en-GB"/>
              </w:rPr>
              <w:t xml:space="preserve"> </w:t>
            </w:r>
            <w:proofErr w:type="gramStart"/>
            <w:r w:rsidRPr="000A61A9">
              <w:rPr>
                <w:rFonts w:ascii="Helvetica Neue" w:hAnsi="Helvetica Neue"/>
                <w:sz w:val="20"/>
                <w:lang w:val="en-GB" w:eastAsia="en-GB"/>
              </w:rPr>
              <w:t>provides</w:t>
            </w:r>
            <w:proofErr w:type="gramEnd"/>
            <w:r w:rsidRPr="000A61A9">
              <w:rPr>
                <w:rFonts w:ascii="Helvetica Neue" w:hAnsi="Helvetica Neue"/>
                <w:sz w:val="20"/>
                <w:lang w:val="en-GB" w:eastAsia="en-GB"/>
              </w:rPr>
              <w:t xml:space="preserve"> a first aid kit carried on board boat to take care of minor injuries. VHF radio and mobile phones on board to contact coastguard and other emergency services if necessary.</w:t>
            </w:r>
            <w:r>
              <w:rPr>
                <w:rFonts w:ascii="Helvetica Neue" w:hAnsi="Helvetica Neue"/>
                <w:sz w:val="20"/>
                <w:lang w:val="en-GB" w:eastAsia="en-GB"/>
              </w:rPr>
              <w:t xml:space="preserve"> </w:t>
            </w:r>
          </w:p>
        </w:tc>
        <w:tc>
          <w:tcPr>
            <w:tcW w:w="1278" w:type="dxa"/>
            <w:shd w:val="clear" w:color="auto" w:fill="auto"/>
          </w:tcPr>
          <w:p w14:paraId="3CD1B320" w14:textId="1A861D1E"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53D1B18F"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2E959A1C" w14:textId="2617B947" w:rsidR="004C00D9" w:rsidRPr="000A61A9" w:rsidRDefault="004C00D9" w:rsidP="004C00D9">
            <w:pPr>
              <w:rPr>
                <w:rFonts w:ascii="Helvetica Neue" w:hAnsi="Helvetica Neue"/>
                <w:sz w:val="20"/>
                <w:lang w:val="en-GB" w:eastAsia="en-GB"/>
              </w:rPr>
            </w:pPr>
          </w:p>
        </w:tc>
      </w:tr>
      <w:tr w:rsidR="004C00D9" w:rsidRPr="000A61A9" w14:paraId="25A3A111" w14:textId="77777777" w:rsidTr="00EB2DEE">
        <w:tc>
          <w:tcPr>
            <w:tcW w:w="2122" w:type="dxa"/>
            <w:shd w:val="clear" w:color="auto" w:fill="auto"/>
          </w:tcPr>
          <w:p w14:paraId="625CDFB6" w14:textId="646151AB"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lastRenderedPageBreak/>
              <w:t>Drowning</w:t>
            </w:r>
            <w:r>
              <w:rPr>
                <w:rFonts w:ascii="Helvetica Neue" w:hAnsi="Helvetica Neue"/>
                <w:sz w:val="20"/>
                <w:lang w:val="en-GB" w:eastAsia="en-GB"/>
              </w:rPr>
              <w:t xml:space="preserve"> or hypothermia in water</w:t>
            </w:r>
          </w:p>
        </w:tc>
        <w:tc>
          <w:tcPr>
            <w:tcW w:w="2408" w:type="dxa"/>
            <w:shd w:val="clear" w:color="auto" w:fill="auto"/>
          </w:tcPr>
          <w:p w14:paraId="1FFF31F2" w14:textId="66EF65B1"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may fall into wate</w:t>
            </w:r>
            <w:r>
              <w:rPr>
                <w:rFonts w:ascii="Helvetica Neue" w:hAnsi="Helvetica Neue"/>
                <w:sz w:val="20"/>
                <w:lang w:val="en-GB" w:eastAsia="en-GB"/>
              </w:rPr>
              <w:t>r</w:t>
            </w:r>
            <w:r w:rsidRPr="000A61A9">
              <w:rPr>
                <w:rFonts w:ascii="Helvetica Neue" w:hAnsi="Helvetica Neue"/>
                <w:sz w:val="20"/>
                <w:lang w:val="en-GB" w:eastAsia="en-GB"/>
              </w:rPr>
              <w:t xml:space="preserve">. </w:t>
            </w:r>
            <w:r>
              <w:rPr>
                <w:rFonts w:ascii="Helvetica Neue" w:hAnsi="Helvetica Neue"/>
                <w:sz w:val="20"/>
                <w:lang w:val="en-GB" w:eastAsia="en-GB"/>
              </w:rPr>
              <w:br/>
            </w:r>
            <w:r w:rsidRPr="000A61A9">
              <w:rPr>
                <w:rFonts w:ascii="Helvetica Neue" w:hAnsi="Helvetica Neue"/>
                <w:sz w:val="20"/>
                <w:lang w:val="en-GB" w:eastAsia="en-GB"/>
              </w:rPr>
              <w:t>Boat might sink.</w:t>
            </w:r>
          </w:p>
        </w:tc>
        <w:tc>
          <w:tcPr>
            <w:tcW w:w="2695" w:type="dxa"/>
            <w:shd w:val="clear" w:color="auto" w:fill="auto"/>
          </w:tcPr>
          <w:p w14:paraId="0C71D3C2" w14:textId="77777777" w:rsidR="004C00D9" w:rsidRDefault="004C00D9" w:rsidP="004C00D9">
            <w:pPr>
              <w:rPr>
                <w:rFonts w:ascii="Helvetica Neue" w:hAnsi="Helvetica Neue"/>
                <w:iCs/>
                <w:sz w:val="20"/>
                <w:lang w:val="en-GB" w:eastAsia="en-GB"/>
              </w:rPr>
            </w:pPr>
            <w:r>
              <w:rPr>
                <w:rFonts w:ascii="Helvetica Neue" w:hAnsi="Helvetica Neue"/>
                <w:iCs/>
                <w:sz w:val="20"/>
                <w:lang w:val="en-GB" w:eastAsia="en-GB"/>
              </w:rPr>
              <w:t>Volunteers Code of Conduct requires that they follow instructions from the crew.</w:t>
            </w:r>
          </w:p>
          <w:p w14:paraId="1C2BC8D0" w14:textId="60B8F64F" w:rsidR="004C00D9" w:rsidRPr="000A61A9" w:rsidRDefault="004C00D9" w:rsidP="004C00D9">
            <w:pPr>
              <w:rPr>
                <w:rFonts w:ascii="Helvetica Neue" w:hAnsi="Helvetica Neue"/>
                <w:sz w:val="20"/>
                <w:lang w:val="en-GB" w:eastAsia="en-GB"/>
              </w:rPr>
            </w:pPr>
          </w:p>
        </w:tc>
        <w:tc>
          <w:tcPr>
            <w:tcW w:w="4250" w:type="dxa"/>
            <w:shd w:val="clear" w:color="auto" w:fill="auto"/>
          </w:tcPr>
          <w:p w14:paraId="56C39A5E" w14:textId="3BCFA25C"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We require volunteers to wear appropriate footwear and discourage sitting on the edge of the boat. We stress the importance of the 3 point rule, having 3 points of contact with the boat at any point of moving around.</w:t>
            </w:r>
          </w:p>
        </w:tc>
        <w:tc>
          <w:tcPr>
            <w:tcW w:w="1278" w:type="dxa"/>
            <w:shd w:val="clear" w:color="auto" w:fill="auto"/>
          </w:tcPr>
          <w:p w14:paraId="2905FAF1" w14:textId="4BADBC5E"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6578AD84"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61A5831C" w14:textId="772BA72A" w:rsidR="004C00D9" w:rsidRPr="000A61A9" w:rsidRDefault="004C00D9" w:rsidP="004C00D9">
            <w:pPr>
              <w:rPr>
                <w:rFonts w:ascii="Helvetica Neue" w:hAnsi="Helvetica Neue"/>
                <w:sz w:val="20"/>
                <w:lang w:val="en-GB" w:eastAsia="en-GB"/>
              </w:rPr>
            </w:pPr>
          </w:p>
        </w:tc>
      </w:tr>
      <w:tr w:rsidR="004C00D9" w:rsidRPr="000A61A9" w14:paraId="0F5542B0" w14:textId="77777777" w:rsidTr="00EB2DEE">
        <w:tc>
          <w:tcPr>
            <w:tcW w:w="2122" w:type="dxa"/>
            <w:shd w:val="clear" w:color="auto" w:fill="auto"/>
          </w:tcPr>
          <w:p w14:paraId="4209A7F5" w14:textId="30145BE3" w:rsidR="004C00D9" w:rsidRPr="000A61A9" w:rsidRDefault="004C00D9" w:rsidP="004C00D9">
            <w:pPr>
              <w:rPr>
                <w:rFonts w:ascii="Helvetica Neue" w:hAnsi="Helvetica Neue"/>
                <w:sz w:val="20"/>
                <w:lang w:val="en-GB" w:eastAsia="en-GB"/>
              </w:rPr>
            </w:pPr>
            <w:r>
              <w:rPr>
                <w:rFonts w:ascii="Helvetica Neue" w:hAnsi="Helvetica Neue"/>
                <w:sz w:val="20"/>
                <w:lang w:val="en-GB" w:eastAsia="en-GB"/>
              </w:rPr>
              <w:t>Fire on board</w:t>
            </w:r>
          </w:p>
        </w:tc>
        <w:tc>
          <w:tcPr>
            <w:tcW w:w="2408" w:type="dxa"/>
            <w:shd w:val="clear" w:color="auto" w:fill="auto"/>
          </w:tcPr>
          <w:p w14:paraId="077D2D76" w14:textId="2EB914C6" w:rsidR="004C00D9" w:rsidRPr="000A61A9" w:rsidRDefault="004C00D9" w:rsidP="004C00D9">
            <w:pPr>
              <w:rPr>
                <w:rFonts w:ascii="Helvetica Neue" w:hAnsi="Helvetica Neue"/>
                <w:sz w:val="20"/>
                <w:lang w:val="en-GB" w:eastAsia="en-GB"/>
              </w:rPr>
            </w:pPr>
            <w:r>
              <w:rPr>
                <w:rFonts w:ascii="Helvetica Neue" w:hAnsi="Helvetica Neue"/>
                <w:sz w:val="20"/>
                <w:lang w:val="en-GB" w:eastAsia="en-GB"/>
              </w:rPr>
              <w:t>Volunteers may be burnt / risk of death.</w:t>
            </w:r>
          </w:p>
        </w:tc>
        <w:tc>
          <w:tcPr>
            <w:tcW w:w="2695" w:type="dxa"/>
            <w:shd w:val="clear" w:color="auto" w:fill="auto"/>
          </w:tcPr>
          <w:p w14:paraId="6845B7F8" w14:textId="18189A8E" w:rsidR="004C00D9" w:rsidRPr="000A61A9" w:rsidRDefault="004C00D9" w:rsidP="004C00D9">
            <w:pPr>
              <w:rPr>
                <w:rFonts w:ascii="Helvetica Neue" w:hAnsi="Helvetica Neue"/>
                <w:iCs/>
                <w:sz w:val="20"/>
                <w:lang w:val="en-GB" w:eastAsia="en-GB"/>
              </w:rPr>
            </w:pPr>
            <w:r>
              <w:rPr>
                <w:rFonts w:ascii="Helvetica Neue" w:hAnsi="Helvetica Neue"/>
                <w:iCs/>
                <w:sz w:val="20"/>
                <w:lang w:val="en-GB" w:eastAsia="en-GB"/>
              </w:rPr>
              <w:t>The boat crew has procedures in place and is trained for this event.</w:t>
            </w:r>
          </w:p>
        </w:tc>
        <w:tc>
          <w:tcPr>
            <w:tcW w:w="4250" w:type="dxa"/>
            <w:shd w:val="clear" w:color="auto" w:fill="auto"/>
          </w:tcPr>
          <w:p w14:paraId="55AF9676" w14:textId="36C51F71" w:rsidR="004C00D9" w:rsidRPr="000A61A9" w:rsidRDefault="004C00D9" w:rsidP="004C00D9">
            <w:pPr>
              <w:rPr>
                <w:rFonts w:ascii="Helvetica Neue" w:hAnsi="Helvetica Neue"/>
                <w:sz w:val="20"/>
                <w:lang w:val="en-GB" w:eastAsia="en-GB"/>
              </w:rPr>
            </w:pPr>
            <w:r>
              <w:rPr>
                <w:rFonts w:ascii="Helvetica Neue" w:hAnsi="Helvetica Neue"/>
                <w:sz w:val="20"/>
                <w:lang w:val="en-GB" w:eastAsia="en-GB"/>
              </w:rPr>
              <w:t>-</w:t>
            </w:r>
          </w:p>
        </w:tc>
        <w:tc>
          <w:tcPr>
            <w:tcW w:w="1278" w:type="dxa"/>
            <w:shd w:val="clear" w:color="auto" w:fill="auto"/>
          </w:tcPr>
          <w:p w14:paraId="4C2BFFE3" w14:textId="43540C6A" w:rsidR="004C00D9" w:rsidRDefault="004C00D9" w:rsidP="004C00D9">
            <w:pPr>
              <w:rPr>
                <w:rFonts w:ascii="Helvetica Neue" w:hAnsi="Helvetica Neue" w:cstheme="minorHAnsi"/>
                <w:sz w:val="20"/>
                <w:lang w:val="en-GB" w:eastAsia="en-GB"/>
              </w:rPr>
            </w:pPr>
            <w:r>
              <w:rPr>
                <w:rFonts w:ascii="Helvetica Neue" w:hAnsi="Helvetica Neue" w:cstheme="minorHAnsi"/>
                <w:sz w:val="20"/>
                <w:lang w:val="en-GB" w:eastAsia="en-GB"/>
              </w:rPr>
              <w:t>-</w:t>
            </w:r>
          </w:p>
        </w:tc>
        <w:tc>
          <w:tcPr>
            <w:tcW w:w="1276" w:type="dxa"/>
            <w:shd w:val="clear" w:color="auto" w:fill="auto"/>
          </w:tcPr>
          <w:p w14:paraId="4F048B32" w14:textId="0A6D1A99" w:rsidR="004C00D9" w:rsidRPr="000A61A9" w:rsidRDefault="004C00D9" w:rsidP="004C00D9">
            <w:pPr>
              <w:rPr>
                <w:rFonts w:ascii="Helvetica Neue" w:hAnsi="Helvetica Neue" w:cs="Arial"/>
                <w:sz w:val="20"/>
                <w:lang w:val="en-GB" w:eastAsia="en-GB"/>
              </w:rPr>
            </w:pPr>
            <w:r>
              <w:rPr>
                <w:rFonts w:ascii="Helvetica Neue" w:hAnsi="Helvetica Neue" w:cs="Arial"/>
                <w:sz w:val="20"/>
                <w:lang w:val="en-GB" w:eastAsia="en-GB"/>
              </w:rPr>
              <w:t>-</w:t>
            </w:r>
          </w:p>
        </w:tc>
        <w:tc>
          <w:tcPr>
            <w:tcW w:w="1134" w:type="dxa"/>
            <w:shd w:val="clear" w:color="auto" w:fill="auto"/>
          </w:tcPr>
          <w:p w14:paraId="7C5CCDEF" w14:textId="16A21C20" w:rsidR="004C00D9" w:rsidRPr="000A61A9" w:rsidRDefault="004C00D9" w:rsidP="004C00D9">
            <w:pPr>
              <w:rPr>
                <w:rFonts w:ascii="Helvetica Neue" w:hAnsi="Helvetica Neue" w:cs="Arial"/>
                <w:sz w:val="20"/>
                <w:lang w:val="en-GB" w:eastAsia="en-GB"/>
              </w:rPr>
            </w:pPr>
            <w:r>
              <w:rPr>
                <w:rFonts w:ascii="Helvetica Neue" w:hAnsi="Helvetica Neue" w:cs="Arial"/>
                <w:sz w:val="20"/>
                <w:lang w:val="en-GB" w:eastAsia="en-GB"/>
              </w:rPr>
              <w:t>-</w:t>
            </w:r>
          </w:p>
        </w:tc>
      </w:tr>
      <w:tr w:rsidR="004C00D9" w:rsidRPr="000A61A9" w14:paraId="3B1A7A91" w14:textId="77777777" w:rsidTr="00EB2DEE">
        <w:tc>
          <w:tcPr>
            <w:tcW w:w="2122" w:type="dxa"/>
            <w:shd w:val="clear" w:color="auto" w:fill="auto"/>
          </w:tcPr>
          <w:p w14:paraId="1166BF21"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Sea sickness</w:t>
            </w:r>
          </w:p>
        </w:tc>
        <w:tc>
          <w:tcPr>
            <w:tcW w:w="2408" w:type="dxa"/>
            <w:shd w:val="clear" w:color="auto" w:fill="auto"/>
          </w:tcPr>
          <w:p w14:paraId="2DBF0013"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may get seasick</w:t>
            </w:r>
          </w:p>
        </w:tc>
        <w:tc>
          <w:tcPr>
            <w:tcW w:w="2695" w:type="dxa"/>
            <w:shd w:val="clear" w:color="auto" w:fill="auto"/>
          </w:tcPr>
          <w:p w14:paraId="13729D64" w14:textId="7FA32E57"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w:t>
            </w:r>
          </w:p>
        </w:tc>
        <w:tc>
          <w:tcPr>
            <w:tcW w:w="4250" w:type="dxa"/>
            <w:shd w:val="clear" w:color="auto" w:fill="auto"/>
          </w:tcPr>
          <w:p w14:paraId="2F0CB98E" w14:textId="6BA12D48"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We advise volunteers to bring seasickness medication as well as foods that lessen sickness. Surveys are only carried out in low sea states. Volunteers that are sick will be relieved of duties to avoid escalation.</w:t>
            </w:r>
          </w:p>
        </w:tc>
        <w:tc>
          <w:tcPr>
            <w:tcW w:w="1278" w:type="dxa"/>
            <w:shd w:val="clear" w:color="auto" w:fill="auto"/>
          </w:tcPr>
          <w:p w14:paraId="16374738" w14:textId="12C83CC8"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61B3DF85"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4C92E9A7" w14:textId="26D081A6" w:rsidR="004C00D9" w:rsidRPr="000A61A9" w:rsidRDefault="004C00D9" w:rsidP="004C00D9">
            <w:pPr>
              <w:rPr>
                <w:rFonts w:ascii="Helvetica Neue" w:hAnsi="Helvetica Neue"/>
                <w:sz w:val="20"/>
                <w:lang w:val="en-GB" w:eastAsia="en-GB"/>
              </w:rPr>
            </w:pPr>
          </w:p>
        </w:tc>
      </w:tr>
      <w:tr w:rsidR="004C00D9" w:rsidRPr="000A61A9" w14:paraId="3077A30F" w14:textId="77777777" w:rsidTr="00EB2DEE">
        <w:tc>
          <w:tcPr>
            <w:tcW w:w="2122" w:type="dxa"/>
            <w:shd w:val="clear" w:color="auto" w:fill="auto"/>
          </w:tcPr>
          <w:p w14:paraId="01DCF0C9"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Dehydration</w:t>
            </w:r>
          </w:p>
        </w:tc>
        <w:tc>
          <w:tcPr>
            <w:tcW w:w="2408" w:type="dxa"/>
            <w:shd w:val="clear" w:color="auto" w:fill="auto"/>
          </w:tcPr>
          <w:p w14:paraId="140DF5E9" w14:textId="04EB61E5"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 xml:space="preserve">Volunteers may not have access to water for prolonged periods of time. Volunteers may refuse to drink to avoid </w:t>
            </w:r>
            <w:r>
              <w:rPr>
                <w:rFonts w:ascii="Helvetica Neue" w:hAnsi="Helvetica Neue"/>
                <w:sz w:val="20"/>
                <w:lang w:val="en-GB" w:eastAsia="en-GB"/>
              </w:rPr>
              <w:t>needing</w:t>
            </w:r>
            <w:r w:rsidRPr="000A61A9">
              <w:rPr>
                <w:rFonts w:ascii="Helvetica Neue" w:hAnsi="Helvetica Neue"/>
                <w:sz w:val="20"/>
                <w:lang w:val="en-GB" w:eastAsia="en-GB"/>
              </w:rPr>
              <w:t xml:space="preserve"> the toilet. </w:t>
            </w:r>
          </w:p>
        </w:tc>
        <w:tc>
          <w:tcPr>
            <w:tcW w:w="2695" w:type="dxa"/>
            <w:shd w:val="clear" w:color="auto" w:fill="auto"/>
          </w:tcPr>
          <w:p w14:paraId="769FA989" w14:textId="50EA2972"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w:t>
            </w:r>
          </w:p>
        </w:tc>
        <w:tc>
          <w:tcPr>
            <w:tcW w:w="4250" w:type="dxa"/>
            <w:shd w:val="clear" w:color="auto" w:fill="auto"/>
          </w:tcPr>
          <w:p w14:paraId="6637DEF5" w14:textId="1DE34F6E"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are advised to bring at least 1.5l of liquids with them and drink at regular intervals.</w:t>
            </w:r>
            <w:r>
              <w:rPr>
                <w:rFonts w:ascii="Helvetica Neue" w:hAnsi="Helvetica Neue"/>
                <w:sz w:val="20"/>
                <w:lang w:val="en-GB" w:eastAsia="en-GB"/>
              </w:rPr>
              <w:t xml:space="preserve"> </w:t>
            </w:r>
          </w:p>
        </w:tc>
        <w:tc>
          <w:tcPr>
            <w:tcW w:w="1278" w:type="dxa"/>
            <w:shd w:val="clear" w:color="auto" w:fill="auto"/>
          </w:tcPr>
          <w:p w14:paraId="08715651" w14:textId="68BFB72E"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7F0917D2"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1AE3CE8C" w14:textId="346B0222" w:rsidR="004C00D9" w:rsidRPr="000A61A9" w:rsidRDefault="004C00D9" w:rsidP="004C00D9">
            <w:pPr>
              <w:rPr>
                <w:rFonts w:ascii="Helvetica Neue" w:hAnsi="Helvetica Neue"/>
                <w:sz w:val="20"/>
                <w:lang w:val="en-GB" w:eastAsia="en-GB"/>
              </w:rPr>
            </w:pPr>
          </w:p>
        </w:tc>
      </w:tr>
      <w:tr w:rsidR="004C00D9" w:rsidRPr="000A61A9" w14:paraId="79F1DA99" w14:textId="77777777" w:rsidTr="00EB2DEE">
        <w:tc>
          <w:tcPr>
            <w:tcW w:w="2122" w:type="dxa"/>
            <w:shd w:val="clear" w:color="auto" w:fill="auto"/>
          </w:tcPr>
          <w:p w14:paraId="78B733E3"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Hunger and low blood sugar</w:t>
            </w:r>
          </w:p>
        </w:tc>
        <w:tc>
          <w:tcPr>
            <w:tcW w:w="2408" w:type="dxa"/>
            <w:shd w:val="clear" w:color="auto" w:fill="auto"/>
          </w:tcPr>
          <w:p w14:paraId="274E8992" w14:textId="1B9FDA28"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will be unable to buy food while on survey and may suffer hunger and low blood sugar if they bring insufficient supplies</w:t>
            </w:r>
            <w:r>
              <w:rPr>
                <w:rFonts w:ascii="Helvetica Neue" w:hAnsi="Helvetica Neue"/>
                <w:sz w:val="20"/>
                <w:lang w:val="en-GB" w:eastAsia="en-GB"/>
              </w:rPr>
              <w:t>.</w:t>
            </w:r>
          </w:p>
        </w:tc>
        <w:tc>
          <w:tcPr>
            <w:tcW w:w="2695" w:type="dxa"/>
            <w:shd w:val="clear" w:color="auto" w:fill="auto"/>
          </w:tcPr>
          <w:p w14:paraId="0B00747E" w14:textId="667E288D"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w:t>
            </w:r>
          </w:p>
        </w:tc>
        <w:tc>
          <w:tcPr>
            <w:tcW w:w="4250" w:type="dxa"/>
            <w:shd w:val="clear" w:color="auto" w:fill="auto"/>
          </w:tcPr>
          <w:p w14:paraId="2B81C012" w14:textId="1EC16158"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 xml:space="preserve">Volunteers are advised to bring adequate amounts of </w:t>
            </w:r>
            <w:proofErr w:type="gramStart"/>
            <w:r w:rsidRPr="000A61A9">
              <w:rPr>
                <w:rFonts w:ascii="Helvetica Neue" w:hAnsi="Helvetica Neue"/>
                <w:sz w:val="20"/>
                <w:lang w:val="en-GB" w:eastAsia="en-GB"/>
              </w:rPr>
              <w:t>nourishment.</w:t>
            </w:r>
            <w:r>
              <w:rPr>
                <w:rFonts w:ascii="Helvetica Neue" w:hAnsi="Helvetica Neue"/>
                <w:sz w:val="20"/>
                <w:lang w:val="en-GB" w:eastAsia="en-GB"/>
              </w:rPr>
              <w:t>.</w:t>
            </w:r>
            <w:proofErr w:type="gramEnd"/>
          </w:p>
        </w:tc>
        <w:tc>
          <w:tcPr>
            <w:tcW w:w="1278" w:type="dxa"/>
            <w:shd w:val="clear" w:color="auto" w:fill="auto"/>
          </w:tcPr>
          <w:p w14:paraId="2BB23228" w14:textId="517C0B11"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6E3AE42C"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64505C4D" w14:textId="083D9DA9" w:rsidR="004C00D9" w:rsidRPr="000A61A9" w:rsidRDefault="004C00D9" w:rsidP="004C00D9">
            <w:pPr>
              <w:rPr>
                <w:rFonts w:ascii="Helvetica Neue" w:hAnsi="Helvetica Neue"/>
                <w:sz w:val="20"/>
                <w:lang w:val="en-GB" w:eastAsia="en-GB"/>
              </w:rPr>
            </w:pPr>
          </w:p>
        </w:tc>
      </w:tr>
      <w:tr w:rsidR="004C00D9" w:rsidRPr="000A61A9" w14:paraId="4030B96F" w14:textId="77777777" w:rsidTr="00EB2DEE">
        <w:tc>
          <w:tcPr>
            <w:tcW w:w="2122" w:type="dxa"/>
            <w:shd w:val="clear" w:color="auto" w:fill="auto"/>
          </w:tcPr>
          <w:p w14:paraId="4E5C1D9C" w14:textId="77777777"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Animal attack</w:t>
            </w:r>
          </w:p>
        </w:tc>
        <w:tc>
          <w:tcPr>
            <w:tcW w:w="2408" w:type="dxa"/>
            <w:shd w:val="clear" w:color="auto" w:fill="auto"/>
          </w:tcPr>
          <w:p w14:paraId="3EE8D798" w14:textId="337BF196"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 xml:space="preserve">Volunteers may be exposed to potentially hostile wildlife such as dolphins, seagulls and jellyfish. Dolphins may leap over bow of boat and hit volunteers. Dolphins might hit jellyfish at volunteers in boat resulting in jellyfish stings. Habituated seagulls may be aggressive around food. </w:t>
            </w:r>
          </w:p>
        </w:tc>
        <w:tc>
          <w:tcPr>
            <w:tcW w:w="2695" w:type="dxa"/>
            <w:shd w:val="clear" w:color="auto" w:fill="auto"/>
          </w:tcPr>
          <w:p w14:paraId="05A3A79B" w14:textId="76A929B2" w:rsidR="004C00D9" w:rsidRPr="000A61A9" w:rsidRDefault="004C00D9" w:rsidP="004C00D9">
            <w:pPr>
              <w:rPr>
                <w:rFonts w:ascii="Helvetica Neue" w:hAnsi="Helvetica Neue"/>
                <w:sz w:val="20"/>
                <w:lang w:val="en-GB" w:eastAsia="en-GB"/>
              </w:rPr>
            </w:pPr>
            <w:r>
              <w:rPr>
                <w:rFonts w:ascii="Helvetica Neue" w:hAnsi="Helvetica Neue"/>
                <w:iCs/>
                <w:sz w:val="20"/>
                <w:lang w:val="en-GB" w:eastAsia="en-GB"/>
              </w:rPr>
              <w:t>-</w:t>
            </w:r>
          </w:p>
        </w:tc>
        <w:tc>
          <w:tcPr>
            <w:tcW w:w="4250" w:type="dxa"/>
            <w:shd w:val="clear" w:color="auto" w:fill="auto"/>
          </w:tcPr>
          <w:p w14:paraId="7261A06D" w14:textId="6BDDBEB4" w:rsidR="004C00D9" w:rsidRPr="000A61A9" w:rsidRDefault="004C00D9" w:rsidP="004C00D9">
            <w:pPr>
              <w:rPr>
                <w:rFonts w:ascii="Helvetica Neue" w:hAnsi="Helvetica Neue"/>
                <w:sz w:val="20"/>
                <w:lang w:val="en-GB" w:eastAsia="en-GB"/>
              </w:rPr>
            </w:pPr>
            <w:r w:rsidRPr="000A61A9">
              <w:rPr>
                <w:rFonts w:ascii="Helvetica Neue" w:hAnsi="Helvetica Neue"/>
                <w:sz w:val="20"/>
                <w:lang w:val="en-GB" w:eastAsia="en-GB"/>
              </w:rPr>
              <w:t>Volunteers are advised to keep food out of reach of seagulls, to be aware of their surroundings at all times and always keep a watch on the animals in their vicinity. First aid kit is carried on the boat for minor injuries. VHF radio and mobile phones on board to contact coastguard and other emergency services if necessary.</w:t>
            </w:r>
            <w:r>
              <w:rPr>
                <w:rFonts w:ascii="Helvetica Neue" w:hAnsi="Helvetica Neue"/>
                <w:sz w:val="20"/>
                <w:lang w:val="en-GB" w:eastAsia="en-GB"/>
              </w:rPr>
              <w:t xml:space="preserve"> </w:t>
            </w:r>
          </w:p>
        </w:tc>
        <w:tc>
          <w:tcPr>
            <w:tcW w:w="1278" w:type="dxa"/>
            <w:shd w:val="clear" w:color="auto" w:fill="auto"/>
          </w:tcPr>
          <w:p w14:paraId="26545B81" w14:textId="6AE45E11" w:rsidR="004C00D9" w:rsidRPr="000A61A9" w:rsidRDefault="004C00D9" w:rsidP="004C00D9">
            <w:pPr>
              <w:rPr>
                <w:rFonts w:ascii="Helvetica Neue" w:hAnsi="Helvetica Neue" w:cs="Arial"/>
                <w:sz w:val="20"/>
                <w:lang w:val="en-GB" w:eastAsia="en-GB"/>
              </w:rPr>
            </w:pPr>
            <w:r>
              <w:rPr>
                <w:rFonts w:ascii="Helvetica Neue" w:hAnsi="Helvetica Neue" w:cstheme="minorHAnsi"/>
                <w:sz w:val="20"/>
                <w:lang w:val="en-GB" w:eastAsia="en-GB"/>
              </w:rPr>
              <w:t>RBOs and volunteers</w:t>
            </w:r>
          </w:p>
        </w:tc>
        <w:tc>
          <w:tcPr>
            <w:tcW w:w="1276" w:type="dxa"/>
            <w:shd w:val="clear" w:color="auto" w:fill="auto"/>
          </w:tcPr>
          <w:p w14:paraId="0D47188B" w14:textId="77777777" w:rsidR="004C00D9" w:rsidRPr="000A61A9" w:rsidRDefault="004C00D9" w:rsidP="004C00D9">
            <w:pPr>
              <w:rPr>
                <w:rFonts w:ascii="Helvetica Neue" w:hAnsi="Helvetica Neue" w:cs="Arial"/>
                <w:sz w:val="20"/>
                <w:lang w:val="en-GB" w:eastAsia="en-GB"/>
              </w:rPr>
            </w:pPr>
            <w:r w:rsidRPr="000A61A9">
              <w:rPr>
                <w:rFonts w:ascii="Helvetica Neue" w:hAnsi="Helvetica Neue" w:cs="Arial"/>
                <w:sz w:val="20"/>
                <w:lang w:val="en-GB" w:eastAsia="en-GB"/>
              </w:rPr>
              <w:t>Ongoing</w:t>
            </w:r>
          </w:p>
        </w:tc>
        <w:tc>
          <w:tcPr>
            <w:tcW w:w="1134" w:type="dxa"/>
            <w:shd w:val="clear" w:color="auto" w:fill="auto"/>
          </w:tcPr>
          <w:p w14:paraId="7B853434" w14:textId="6382AFEB" w:rsidR="004C00D9" w:rsidRPr="000A61A9" w:rsidRDefault="004C00D9" w:rsidP="004C00D9">
            <w:pPr>
              <w:rPr>
                <w:rFonts w:ascii="Helvetica Neue" w:hAnsi="Helvetica Neue"/>
                <w:sz w:val="20"/>
                <w:lang w:val="en-GB" w:eastAsia="en-GB"/>
              </w:rPr>
            </w:pPr>
          </w:p>
        </w:tc>
      </w:tr>
    </w:tbl>
    <w:p w14:paraId="19B5EE42" w14:textId="77777777" w:rsidR="00162808" w:rsidRPr="006A3CE9" w:rsidRDefault="00162808" w:rsidP="00BA5DF9">
      <w:pPr>
        <w:rPr>
          <w:rFonts w:cs="Arial"/>
          <w:b/>
          <w:szCs w:val="24"/>
          <w:lang w:val="en-GB"/>
        </w:rPr>
      </w:pPr>
    </w:p>
    <w:sectPr w:rsidR="00162808" w:rsidRPr="006A3CE9" w:rsidSect="005618DF">
      <w:headerReference w:type="even" r:id="rId10"/>
      <w:headerReference w:type="default" r:id="rId11"/>
      <w:footerReference w:type="first" r:id="rId12"/>
      <w:pgSz w:w="16838" w:h="11906" w:orient="landscape" w:code="9"/>
      <w:pgMar w:top="720" w:right="720" w:bottom="720" w:left="720" w:header="0"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DE8554" w14:textId="77777777" w:rsidR="001F38BF" w:rsidRDefault="001F38BF">
      <w:r>
        <w:separator/>
      </w:r>
    </w:p>
  </w:endnote>
  <w:endnote w:type="continuationSeparator" w:id="0">
    <w:p w14:paraId="13BF9C49" w14:textId="77777777" w:rsidR="001F38BF" w:rsidRDefault="001F38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auto"/>
    <w:pitch w:val="variable"/>
    <w:sig w:usb0="E00002FF" w:usb1="5000205A" w:usb2="00000000" w:usb3="00000000" w:csb0="0000019F" w:csb1="00000000"/>
  </w:font>
  <w:font w:name="Arial-BoldMT">
    <w:altName w:val="Times New Roman"/>
    <w:charset w:val="00"/>
    <w:family w:val="auto"/>
    <w:pitch w:val="variable"/>
    <w:sig w:usb0="00000000" w:usb1="C0007843" w:usb2="00000009" w:usb3="00000000" w:csb0="000001FF" w:csb1="00000000"/>
  </w:font>
  <w:font w:name="Arial (W1)">
    <w:altName w:val="Times New Roman"/>
    <w:charset w:val="00"/>
    <w:family w:val="auto"/>
    <w:pitch w:val="variable"/>
    <w:sig w:usb0="00000000" w:usb1="C0007843" w:usb2="00000009" w:usb3="00000000" w:csb0="000001FF" w:csb1="00000000"/>
  </w:font>
  <w:font w:name="Palatino">
    <w:altName w:val="Book Antiqua"/>
    <w:charset w:val="4D"/>
    <w:family w:val="auto"/>
    <w:pitch w:val="variable"/>
    <w:sig w:usb0="A00002FF" w:usb1="7800205A" w:usb2="14600000" w:usb3="00000000" w:csb0="00000193" w:csb1="00000000"/>
  </w:font>
  <w:font w:name="ArialMT">
    <w:altName w:val="Times New Roman"/>
    <w:charset w:val="00"/>
    <w:family w:val="auto"/>
    <w:pitch w:val="variable"/>
    <w:sig w:usb0="00000000" w:usb1="C0007843" w:usb2="00000009" w:usb3="00000000" w:csb0="000001FF" w:csb1="00000000"/>
  </w:font>
  <w:font w:name="Gill Sans">
    <w:charset w:val="B1"/>
    <w:family w:val="swiss"/>
    <w:pitch w:val="variable"/>
    <w:sig w:usb0="80000A67" w:usb1="00000000" w:usb2="00000000" w:usb3="00000000" w:csb0="000001F7" w:csb1="00000000"/>
  </w:font>
  <w:font w:name="Univers">
    <w:charset w:val="00"/>
    <w:family w:val="swiss"/>
    <w:pitch w:val="variable"/>
    <w:sig w:usb0="80000287" w:usb1="00000000" w:usb2="00000000" w:usb3="00000000" w:csb0="0000000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5DD63B" w14:textId="77A44159" w:rsidR="005631C3" w:rsidRPr="00CF5BBF" w:rsidRDefault="005631C3">
    <w:pPr>
      <w:pStyle w:val="Footer"/>
      <w:rPr>
        <w:rFonts w:cs="Arial"/>
        <w:sz w:val="16"/>
        <w:szCs w:val="16"/>
      </w:rPr>
    </w:pPr>
    <w:r>
      <w:rPr>
        <w:rFonts w:cs="Arial"/>
        <w:snapToGrid w:val="0"/>
        <w:sz w:val="16"/>
        <w:szCs w:val="16"/>
      </w:rPr>
      <w:fldChar w:fldCharType="begin"/>
    </w:r>
    <w:r>
      <w:rPr>
        <w:rFonts w:cs="Arial"/>
        <w:snapToGrid w:val="0"/>
        <w:sz w:val="16"/>
        <w:szCs w:val="16"/>
      </w:rPr>
      <w:instrText xml:space="preserve"> FILENAME \p \* MERGEFORMAT </w:instrText>
    </w:r>
    <w:r>
      <w:rPr>
        <w:rFonts w:cs="Arial"/>
        <w:snapToGrid w:val="0"/>
        <w:sz w:val="16"/>
        <w:szCs w:val="16"/>
      </w:rPr>
      <w:fldChar w:fldCharType="separate"/>
    </w:r>
    <w:r w:rsidR="00412B8D">
      <w:rPr>
        <w:rFonts w:cs="Arial"/>
        <w:noProof/>
        <w:snapToGrid w:val="0"/>
        <w:sz w:val="16"/>
        <w:szCs w:val="16"/>
      </w:rPr>
      <w:t>G:\My Drive\Orcawatch 2022\Risk assessments\SWF Orca Watch 2022 Boat Watch Risk Assessment v2.docx</w:t>
    </w:r>
    <w:r>
      <w:rPr>
        <w:rFonts w:cs="Arial"/>
        <w:snapToGrid w:val="0"/>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52ADA3" w14:textId="77777777" w:rsidR="001F38BF" w:rsidRDefault="001F38BF">
      <w:r>
        <w:separator/>
      </w:r>
    </w:p>
  </w:footnote>
  <w:footnote w:type="continuationSeparator" w:id="0">
    <w:p w14:paraId="63C14D8B" w14:textId="77777777" w:rsidR="001F38BF" w:rsidRDefault="001F38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1BB284" w14:textId="77777777" w:rsidR="005631C3" w:rsidRDefault="005631C3">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4B03D8">
      <w:rPr>
        <w:rStyle w:val="PageNumber"/>
        <w:noProof/>
      </w:rPr>
      <w:t>115</w:t>
    </w:r>
    <w:r>
      <w:rPr>
        <w:rStyle w:val="PageNumber"/>
      </w:rPr>
      <w:fldChar w:fldCharType="end"/>
    </w:r>
  </w:p>
  <w:p w14:paraId="529C5D2D" w14:textId="77777777" w:rsidR="005631C3" w:rsidRDefault="005631C3">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C5E4E6" w14:textId="77777777" w:rsidR="005631C3" w:rsidRDefault="005631C3">
    <w:pPr>
      <w:pStyle w:val="Header"/>
      <w:framePr w:wrap="around" w:vAnchor="text" w:hAnchor="margin" w:xAlign="right" w:y="1"/>
      <w:rPr>
        <w:rStyle w:val="PageNumber"/>
      </w:rPr>
    </w:pPr>
  </w:p>
  <w:p w14:paraId="07EAFD9C" w14:textId="77777777" w:rsidR="005631C3" w:rsidRDefault="005631C3" w:rsidP="00480F68">
    <w:pPr>
      <w:pStyle w:val="Header"/>
      <w:ind w:right="360"/>
      <w:jc w:val="right"/>
      <w:rPr>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2"/>
    <w:multiLevelType w:val="multilevel"/>
    <w:tmpl w:val="00000002"/>
    <w:name w:val="WW8Num2"/>
    <w:lvl w:ilvl="0">
      <w:start w:val="1"/>
      <w:numFmt w:val="bullet"/>
      <w:lvlText w:val=""/>
      <w:lvlJc w:val="left"/>
      <w:pPr>
        <w:tabs>
          <w:tab w:val="num" w:pos="1904"/>
        </w:tabs>
        <w:ind w:left="1904" w:hanging="284"/>
      </w:pPr>
      <w:rPr>
        <w:rFonts w:ascii="Symbol" w:hAnsi="Symbol" w:cs="Symbol" w:hint="default"/>
        <w:sz w:val="22"/>
        <w:szCs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multilevel"/>
    <w:tmpl w:val="0BC62780"/>
    <w:name w:val="WW8Num3"/>
    <w:lvl w:ilvl="0">
      <w:start w:val="1"/>
      <w:numFmt w:val="decimal"/>
      <w:lvlText w:val="%1"/>
      <w:lvlJc w:val="left"/>
      <w:pPr>
        <w:tabs>
          <w:tab w:val="num" w:pos="0"/>
        </w:tabs>
        <w:ind w:left="720" w:hanging="720"/>
      </w:pPr>
      <w:rPr>
        <w:rFonts w:ascii="Arial" w:eastAsia="Times New Roman" w:hAnsi="Arial" w:cs="Times New Roman"/>
        <w:b/>
        <w:i w:val="0"/>
        <w:sz w:val="24"/>
        <w:szCs w:val="24"/>
      </w:rPr>
    </w:lvl>
    <w:lvl w:ilvl="1">
      <w:start w:val="1"/>
      <w:numFmt w:val="decimal"/>
      <w:lvlText w:val="%1.%2"/>
      <w:lvlJc w:val="left"/>
      <w:pPr>
        <w:tabs>
          <w:tab w:val="num" w:pos="142"/>
        </w:tabs>
        <w:ind w:left="862" w:hanging="720"/>
      </w:pPr>
      <w:rPr>
        <w:rFonts w:eastAsia="Times New Roman"/>
        <w:b w:val="0"/>
        <w:szCs w:val="20"/>
      </w:rPr>
    </w:lvl>
    <w:lvl w:ilvl="2">
      <w:start w:val="1"/>
      <w:numFmt w:val="decimal"/>
      <w:lvlText w:val="%1.%2.%3"/>
      <w:lvlJc w:val="left"/>
      <w:pPr>
        <w:tabs>
          <w:tab w:val="num" w:pos="0"/>
        </w:tabs>
        <w:ind w:left="1584" w:hanging="864"/>
      </w:pPr>
      <w:rPr>
        <w:rFonts w:eastAsia="Times New Roman"/>
        <w:szCs w:val="20"/>
      </w:rPr>
    </w:lvl>
    <w:lvl w:ilvl="3">
      <w:start w:val="1"/>
      <w:numFmt w:val="decimal"/>
      <w:lvlText w:val="%1.%2.%3.%4."/>
      <w:lvlJc w:val="left"/>
      <w:pPr>
        <w:tabs>
          <w:tab w:val="num" w:pos="0"/>
        </w:tabs>
        <w:ind w:left="1728" w:hanging="648"/>
      </w:pPr>
      <w:rPr>
        <w:rFonts w:eastAsia="Times New Roman"/>
        <w:szCs w:val="20"/>
      </w:rPr>
    </w:lvl>
    <w:lvl w:ilvl="4">
      <w:start w:val="1"/>
      <w:numFmt w:val="decimal"/>
      <w:lvlText w:val="%1.%2.%3.%4.%5."/>
      <w:lvlJc w:val="left"/>
      <w:pPr>
        <w:tabs>
          <w:tab w:val="num" w:pos="0"/>
        </w:tabs>
        <w:ind w:left="2232" w:hanging="792"/>
      </w:pPr>
      <w:rPr>
        <w:rFonts w:eastAsia="Times New Roman"/>
        <w:szCs w:val="20"/>
      </w:rPr>
    </w:lvl>
    <w:lvl w:ilvl="5">
      <w:start w:val="1"/>
      <w:numFmt w:val="decimal"/>
      <w:lvlText w:val="%1.%2.%3.%4.%5.%6."/>
      <w:lvlJc w:val="left"/>
      <w:pPr>
        <w:tabs>
          <w:tab w:val="num" w:pos="0"/>
        </w:tabs>
        <w:ind w:left="2736" w:hanging="936"/>
      </w:pPr>
      <w:rPr>
        <w:rFonts w:eastAsia="Times New Roman"/>
        <w:szCs w:val="20"/>
      </w:rPr>
    </w:lvl>
    <w:lvl w:ilvl="6">
      <w:start w:val="1"/>
      <w:numFmt w:val="decimal"/>
      <w:lvlText w:val="%1.%2.%3.%4.%5.%6.%7."/>
      <w:lvlJc w:val="left"/>
      <w:pPr>
        <w:tabs>
          <w:tab w:val="num" w:pos="0"/>
        </w:tabs>
        <w:ind w:left="3240" w:hanging="1080"/>
      </w:pPr>
      <w:rPr>
        <w:rFonts w:eastAsia="Times New Roman"/>
        <w:szCs w:val="20"/>
      </w:rPr>
    </w:lvl>
    <w:lvl w:ilvl="7">
      <w:start w:val="1"/>
      <w:numFmt w:val="decimal"/>
      <w:lvlText w:val="%1.%2.%3.%4.%5.%6.%7.%8."/>
      <w:lvlJc w:val="left"/>
      <w:pPr>
        <w:tabs>
          <w:tab w:val="num" w:pos="0"/>
        </w:tabs>
        <w:ind w:left="3744" w:hanging="1224"/>
      </w:pPr>
      <w:rPr>
        <w:rFonts w:eastAsia="Times New Roman"/>
        <w:szCs w:val="20"/>
      </w:rPr>
    </w:lvl>
    <w:lvl w:ilvl="8">
      <w:start w:val="1"/>
      <w:numFmt w:val="decimal"/>
      <w:lvlText w:val="%1.%2.%3.%4.%5.%6.%7.%8.%9."/>
      <w:lvlJc w:val="left"/>
      <w:pPr>
        <w:tabs>
          <w:tab w:val="num" w:pos="0"/>
        </w:tabs>
        <w:ind w:left="4320" w:hanging="1440"/>
      </w:pPr>
      <w:rPr>
        <w:rFonts w:eastAsia="Times New Roman"/>
        <w:szCs w:val="20"/>
      </w:rPr>
    </w:lvl>
  </w:abstractNum>
  <w:abstractNum w:abstractNumId="2" w15:restartNumberingAfterBreak="0">
    <w:nsid w:val="1D1C6AA6"/>
    <w:multiLevelType w:val="hybridMultilevel"/>
    <w:tmpl w:val="3EE444DE"/>
    <w:lvl w:ilvl="0" w:tplc="9BCC4F52">
      <w:start w:val="1"/>
      <w:numFmt w:val="bullet"/>
      <w:lvlText w:val=""/>
      <w:lvlJc w:val="left"/>
      <w:pPr>
        <w:tabs>
          <w:tab w:val="num" w:pos="720"/>
        </w:tabs>
        <w:ind w:left="720" w:hanging="360"/>
      </w:pPr>
      <w:rPr>
        <w:rFonts w:ascii="Symbol" w:hAnsi="Symbol" w:hint="default"/>
      </w:rPr>
    </w:lvl>
    <w:lvl w:ilvl="1" w:tplc="7E3AEC0E" w:tentative="1">
      <w:start w:val="1"/>
      <w:numFmt w:val="bullet"/>
      <w:lvlText w:val="o"/>
      <w:lvlJc w:val="left"/>
      <w:pPr>
        <w:tabs>
          <w:tab w:val="num" w:pos="1440"/>
        </w:tabs>
        <w:ind w:left="1440" w:hanging="360"/>
      </w:pPr>
      <w:rPr>
        <w:rFonts w:ascii="Courier New" w:hAnsi="Courier New" w:hint="default"/>
      </w:rPr>
    </w:lvl>
    <w:lvl w:ilvl="2" w:tplc="5BC4F214" w:tentative="1">
      <w:start w:val="1"/>
      <w:numFmt w:val="bullet"/>
      <w:lvlText w:val=""/>
      <w:lvlJc w:val="left"/>
      <w:pPr>
        <w:tabs>
          <w:tab w:val="num" w:pos="2160"/>
        </w:tabs>
        <w:ind w:left="2160" w:hanging="360"/>
      </w:pPr>
      <w:rPr>
        <w:rFonts w:ascii="Wingdings" w:hAnsi="Wingdings" w:hint="default"/>
      </w:rPr>
    </w:lvl>
    <w:lvl w:ilvl="3" w:tplc="84D41916" w:tentative="1">
      <w:start w:val="1"/>
      <w:numFmt w:val="bullet"/>
      <w:lvlText w:val=""/>
      <w:lvlJc w:val="left"/>
      <w:pPr>
        <w:tabs>
          <w:tab w:val="num" w:pos="2880"/>
        </w:tabs>
        <w:ind w:left="2880" w:hanging="360"/>
      </w:pPr>
      <w:rPr>
        <w:rFonts w:ascii="Symbol" w:hAnsi="Symbol" w:hint="default"/>
      </w:rPr>
    </w:lvl>
    <w:lvl w:ilvl="4" w:tplc="AD948E32" w:tentative="1">
      <w:start w:val="1"/>
      <w:numFmt w:val="bullet"/>
      <w:lvlText w:val="o"/>
      <w:lvlJc w:val="left"/>
      <w:pPr>
        <w:tabs>
          <w:tab w:val="num" w:pos="3600"/>
        </w:tabs>
        <w:ind w:left="3600" w:hanging="360"/>
      </w:pPr>
      <w:rPr>
        <w:rFonts w:ascii="Courier New" w:hAnsi="Courier New" w:hint="default"/>
      </w:rPr>
    </w:lvl>
    <w:lvl w:ilvl="5" w:tplc="96803220" w:tentative="1">
      <w:start w:val="1"/>
      <w:numFmt w:val="bullet"/>
      <w:lvlText w:val=""/>
      <w:lvlJc w:val="left"/>
      <w:pPr>
        <w:tabs>
          <w:tab w:val="num" w:pos="4320"/>
        </w:tabs>
        <w:ind w:left="4320" w:hanging="360"/>
      </w:pPr>
      <w:rPr>
        <w:rFonts w:ascii="Wingdings" w:hAnsi="Wingdings" w:hint="default"/>
      </w:rPr>
    </w:lvl>
    <w:lvl w:ilvl="6" w:tplc="73945824" w:tentative="1">
      <w:start w:val="1"/>
      <w:numFmt w:val="bullet"/>
      <w:lvlText w:val=""/>
      <w:lvlJc w:val="left"/>
      <w:pPr>
        <w:tabs>
          <w:tab w:val="num" w:pos="5040"/>
        </w:tabs>
        <w:ind w:left="5040" w:hanging="360"/>
      </w:pPr>
      <w:rPr>
        <w:rFonts w:ascii="Symbol" w:hAnsi="Symbol" w:hint="default"/>
      </w:rPr>
    </w:lvl>
    <w:lvl w:ilvl="7" w:tplc="CBFADA90" w:tentative="1">
      <w:start w:val="1"/>
      <w:numFmt w:val="bullet"/>
      <w:lvlText w:val="o"/>
      <w:lvlJc w:val="left"/>
      <w:pPr>
        <w:tabs>
          <w:tab w:val="num" w:pos="5760"/>
        </w:tabs>
        <w:ind w:left="5760" w:hanging="360"/>
      </w:pPr>
      <w:rPr>
        <w:rFonts w:ascii="Courier New" w:hAnsi="Courier New" w:hint="default"/>
      </w:rPr>
    </w:lvl>
    <w:lvl w:ilvl="8" w:tplc="4A20FC32"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F1F1910"/>
    <w:multiLevelType w:val="hybridMultilevel"/>
    <w:tmpl w:val="720234EE"/>
    <w:lvl w:ilvl="0" w:tplc="3A6251CE">
      <w:start w:val="1"/>
      <w:numFmt w:val="bullet"/>
      <w:lvlText w:val=""/>
      <w:lvlJc w:val="left"/>
      <w:pPr>
        <w:tabs>
          <w:tab w:val="num" w:pos="720"/>
        </w:tabs>
        <w:ind w:left="720" w:hanging="360"/>
      </w:pPr>
      <w:rPr>
        <w:rFonts w:ascii="Symbol" w:hAnsi="Symbol" w:hint="default"/>
      </w:rPr>
    </w:lvl>
    <w:lvl w:ilvl="1" w:tplc="BACA4B3C" w:tentative="1">
      <w:start w:val="1"/>
      <w:numFmt w:val="bullet"/>
      <w:lvlText w:val="o"/>
      <w:lvlJc w:val="left"/>
      <w:pPr>
        <w:tabs>
          <w:tab w:val="num" w:pos="1440"/>
        </w:tabs>
        <w:ind w:left="1440" w:hanging="360"/>
      </w:pPr>
      <w:rPr>
        <w:rFonts w:ascii="Courier New" w:hAnsi="Courier New" w:hint="default"/>
      </w:rPr>
    </w:lvl>
    <w:lvl w:ilvl="2" w:tplc="A53458BA" w:tentative="1">
      <w:start w:val="1"/>
      <w:numFmt w:val="bullet"/>
      <w:lvlText w:val=""/>
      <w:lvlJc w:val="left"/>
      <w:pPr>
        <w:tabs>
          <w:tab w:val="num" w:pos="2160"/>
        </w:tabs>
        <w:ind w:left="2160" w:hanging="360"/>
      </w:pPr>
      <w:rPr>
        <w:rFonts w:ascii="Wingdings" w:hAnsi="Wingdings" w:hint="default"/>
      </w:rPr>
    </w:lvl>
    <w:lvl w:ilvl="3" w:tplc="504035B4" w:tentative="1">
      <w:start w:val="1"/>
      <w:numFmt w:val="bullet"/>
      <w:lvlText w:val=""/>
      <w:lvlJc w:val="left"/>
      <w:pPr>
        <w:tabs>
          <w:tab w:val="num" w:pos="2880"/>
        </w:tabs>
        <w:ind w:left="2880" w:hanging="360"/>
      </w:pPr>
      <w:rPr>
        <w:rFonts w:ascii="Symbol" w:hAnsi="Symbol" w:hint="default"/>
      </w:rPr>
    </w:lvl>
    <w:lvl w:ilvl="4" w:tplc="A5AC27EE" w:tentative="1">
      <w:start w:val="1"/>
      <w:numFmt w:val="bullet"/>
      <w:lvlText w:val="o"/>
      <w:lvlJc w:val="left"/>
      <w:pPr>
        <w:tabs>
          <w:tab w:val="num" w:pos="3600"/>
        </w:tabs>
        <w:ind w:left="3600" w:hanging="360"/>
      </w:pPr>
      <w:rPr>
        <w:rFonts w:ascii="Courier New" w:hAnsi="Courier New" w:hint="default"/>
      </w:rPr>
    </w:lvl>
    <w:lvl w:ilvl="5" w:tplc="1AEC4B96" w:tentative="1">
      <w:start w:val="1"/>
      <w:numFmt w:val="bullet"/>
      <w:lvlText w:val=""/>
      <w:lvlJc w:val="left"/>
      <w:pPr>
        <w:tabs>
          <w:tab w:val="num" w:pos="4320"/>
        </w:tabs>
        <w:ind w:left="4320" w:hanging="360"/>
      </w:pPr>
      <w:rPr>
        <w:rFonts w:ascii="Wingdings" w:hAnsi="Wingdings" w:hint="default"/>
      </w:rPr>
    </w:lvl>
    <w:lvl w:ilvl="6" w:tplc="4E7C677E" w:tentative="1">
      <w:start w:val="1"/>
      <w:numFmt w:val="bullet"/>
      <w:lvlText w:val=""/>
      <w:lvlJc w:val="left"/>
      <w:pPr>
        <w:tabs>
          <w:tab w:val="num" w:pos="5040"/>
        </w:tabs>
        <w:ind w:left="5040" w:hanging="360"/>
      </w:pPr>
      <w:rPr>
        <w:rFonts w:ascii="Symbol" w:hAnsi="Symbol" w:hint="default"/>
      </w:rPr>
    </w:lvl>
    <w:lvl w:ilvl="7" w:tplc="E9C49EE8" w:tentative="1">
      <w:start w:val="1"/>
      <w:numFmt w:val="bullet"/>
      <w:lvlText w:val="o"/>
      <w:lvlJc w:val="left"/>
      <w:pPr>
        <w:tabs>
          <w:tab w:val="num" w:pos="5760"/>
        </w:tabs>
        <w:ind w:left="5760" w:hanging="360"/>
      </w:pPr>
      <w:rPr>
        <w:rFonts w:ascii="Courier New" w:hAnsi="Courier New" w:hint="default"/>
      </w:rPr>
    </w:lvl>
    <w:lvl w:ilvl="8" w:tplc="AC70BEBE"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01432BA"/>
    <w:multiLevelType w:val="hybridMultilevel"/>
    <w:tmpl w:val="B1022E58"/>
    <w:lvl w:ilvl="0" w:tplc="167011DE">
      <w:start w:val="1"/>
      <w:numFmt w:val="bullet"/>
      <w:lvlText w:val=""/>
      <w:lvlJc w:val="left"/>
      <w:pPr>
        <w:tabs>
          <w:tab w:val="num" w:pos="720"/>
        </w:tabs>
        <w:ind w:left="720" w:hanging="360"/>
      </w:pPr>
      <w:rPr>
        <w:rFonts w:ascii="Symbol" w:hAnsi="Symbol" w:hint="default"/>
      </w:rPr>
    </w:lvl>
    <w:lvl w:ilvl="1" w:tplc="E4C6330E" w:tentative="1">
      <w:start w:val="1"/>
      <w:numFmt w:val="bullet"/>
      <w:lvlText w:val="o"/>
      <w:lvlJc w:val="left"/>
      <w:pPr>
        <w:tabs>
          <w:tab w:val="num" w:pos="1440"/>
        </w:tabs>
        <w:ind w:left="1440" w:hanging="360"/>
      </w:pPr>
      <w:rPr>
        <w:rFonts w:ascii="Courier New" w:hAnsi="Courier New" w:hint="default"/>
      </w:rPr>
    </w:lvl>
    <w:lvl w:ilvl="2" w:tplc="ED440EEC" w:tentative="1">
      <w:start w:val="1"/>
      <w:numFmt w:val="bullet"/>
      <w:lvlText w:val=""/>
      <w:lvlJc w:val="left"/>
      <w:pPr>
        <w:tabs>
          <w:tab w:val="num" w:pos="2160"/>
        </w:tabs>
        <w:ind w:left="2160" w:hanging="360"/>
      </w:pPr>
      <w:rPr>
        <w:rFonts w:ascii="Wingdings" w:hAnsi="Wingdings" w:hint="default"/>
      </w:rPr>
    </w:lvl>
    <w:lvl w:ilvl="3" w:tplc="E7729DA2" w:tentative="1">
      <w:start w:val="1"/>
      <w:numFmt w:val="bullet"/>
      <w:lvlText w:val=""/>
      <w:lvlJc w:val="left"/>
      <w:pPr>
        <w:tabs>
          <w:tab w:val="num" w:pos="2880"/>
        </w:tabs>
        <w:ind w:left="2880" w:hanging="360"/>
      </w:pPr>
      <w:rPr>
        <w:rFonts w:ascii="Symbol" w:hAnsi="Symbol" w:hint="default"/>
      </w:rPr>
    </w:lvl>
    <w:lvl w:ilvl="4" w:tplc="003EACC0" w:tentative="1">
      <w:start w:val="1"/>
      <w:numFmt w:val="bullet"/>
      <w:lvlText w:val="o"/>
      <w:lvlJc w:val="left"/>
      <w:pPr>
        <w:tabs>
          <w:tab w:val="num" w:pos="3600"/>
        </w:tabs>
        <w:ind w:left="3600" w:hanging="360"/>
      </w:pPr>
      <w:rPr>
        <w:rFonts w:ascii="Courier New" w:hAnsi="Courier New" w:hint="default"/>
      </w:rPr>
    </w:lvl>
    <w:lvl w:ilvl="5" w:tplc="F3C8C4A6" w:tentative="1">
      <w:start w:val="1"/>
      <w:numFmt w:val="bullet"/>
      <w:lvlText w:val=""/>
      <w:lvlJc w:val="left"/>
      <w:pPr>
        <w:tabs>
          <w:tab w:val="num" w:pos="4320"/>
        </w:tabs>
        <w:ind w:left="4320" w:hanging="360"/>
      </w:pPr>
      <w:rPr>
        <w:rFonts w:ascii="Wingdings" w:hAnsi="Wingdings" w:hint="default"/>
      </w:rPr>
    </w:lvl>
    <w:lvl w:ilvl="6" w:tplc="A4FA821A" w:tentative="1">
      <w:start w:val="1"/>
      <w:numFmt w:val="bullet"/>
      <w:lvlText w:val=""/>
      <w:lvlJc w:val="left"/>
      <w:pPr>
        <w:tabs>
          <w:tab w:val="num" w:pos="5040"/>
        </w:tabs>
        <w:ind w:left="5040" w:hanging="360"/>
      </w:pPr>
      <w:rPr>
        <w:rFonts w:ascii="Symbol" w:hAnsi="Symbol" w:hint="default"/>
      </w:rPr>
    </w:lvl>
    <w:lvl w:ilvl="7" w:tplc="B04A7408" w:tentative="1">
      <w:start w:val="1"/>
      <w:numFmt w:val="bullet"/>
      <w:lvlText w:val="o"/>
      <w:lvlJc w:val="left"/>
      <w:pPr>
        <w:tabs>
          <w:tab w:val="num" w:pos="5760"/>
        </w:tabs>
        <w:ind w:left="5760" w:hanging="360"/>
      </w:pPr>
      <w:rPr>
        <w:rFonts w:ascii="Courier New" w:hAnsi="Courier New" w:hint="default"/>
      </w:rPr>
    </w:lvl>
    <w:lvl w:ilvl="8" w:tplc="E836E80A"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E57513C"/>
    <w:multiLevelType w:val="hybridMultilevel"/>
    <w:tmpl w:val="716843E6"/>
    <w:lvl w:ilvl="0" w:tplc="AD843C58">
      <w:start w:val="1"/>
      <w:numFmt w:val="bullet"/>
      <w:lvlText w:val=""/>
      <w:lvlJc w:val="left"/>
      <w:pPr>
        <w:tabs>
          <w:tab w:val="num" w:pos="720"/>
        </w:tabs>
        <w:ind w:left="720" w:hanging="360"/>
      </w:pPr>
      <w:rPr>
        <w:rFonts w:ascii="Symbol" w:hAnsi="Symbol" w:hint="default"/>
      </w:rPr>
    </w:lvl>
    <w:lvl w:ilvl="1" w:tplc="824E6F58" w:tentative="1">
      <w:start w:val="1"/>
      <w:numFmt w:val="bullet"/>
      <w:lvlText w:val="o"/>
      <w:lvlJc w:val="left"/>
      <w:pPr>
        <w:tabs>
          <w:tab w:val="num" w:pos="1440"/>
        </w:tabs>
        <w:ind w:left="1440" w:hanging="360"/>
      </w:pPr>
      <w:rPr>
        <w:rFonts w:ascii="Courier New" w:hAnsi="Courier New" w:hint="default"/>
      </w:rPr>
    </w:lvl>
    <w:lvl w:ilvl="2" w:tplc="18443EEC" w:tentative="1">
      <w:start w:val="1"/>
      <w:numFmt w:val="bullet"/>
      <w:lvlText w:val=""/>
      <w:lvlJc w:val="left"/>
      <w:pPr>
        <w:tabs>
          <w:tab w:val="num" w:pos="2160"/>
        </w:tabs>
        <w:ind w:left="2160" w:hanging="360"/>
      </w:pPr>
      <w:rPr>
        <w:rFonts w:ascii="Wingdings" w:hAnsi="Wingdings" w:hint="default"/>
      </w:rPr>
    </w:lvl>
    <w:lvl w:ilvl="3" w:tplc="54524F1A" w:tentative="1">
      <w:start w:val="1"/>
      <w:numFmt w:val="bullet"/>
      <w:lvlText w:val=""/>
      <w:lvlJc w:val="left"/>
      <w:pPr>
        <w:tabs>
          <w:tab w:val="num" w:pos="2880"/>
        </w:tabs>
        <w:ind w:left="2880" w:hanging="360"/>
      </w:pPr>
      <w:rPr>
        <w:rFonts w:ascii="Symbol" w:hAnsi="Symbol" w:hint="default"/>
      </w:rPr>
    </w:lvl>
    <w:lvl w:ilvl="4" w:tplc="1AE07228" w:tentative="1">
      <w:start w:val="1"/>
      <w:numFmt w:val="bullet"/>
      <w:lvlText w:val="o"/>
      <w:lvlJc w:val="left"/>
      <w:pPr>
        <w:tabs>
          <w:tab w:val="num" w:pos="3600"/>
        </w:tabs>
        <w:ind w:left="3600" w:hanging="360"/>
      </w:pPr>
      <w:rPr>
        <w:rFonts w:ascii="Courier New" w:hAnsi="Courier New" w:hint="default"/>
      </w:rPr>
    </w:lvl>
    <w:lvl w:ilvl="5" w:tplc="EA765EB8" w:tentative="1">
      <w:start w:val="1"/>
      <w:numFmt w:val="bullet"/>
      <w:lvlText w:val=""/>
      <w:lvlJc w:val="left"/>
      <w:pPr>
        <w:tabs>
          <w:tab w:val="num" w:pos="4320"/>
        </w:tabs>
        <w:ind w:left="4320" w:hanging="360"/>
      </w:pPr>
      <w:rPr>
        <w:rFonts w:ascii="Wingdings" w:hAnsi="Wingdings" w:hint="default"/>
      </w:rPr>
    </w:lvl>
    <w:lvl w:ilvl="6" w:tplc="2B0CD788" w:tentative="1">
      <w:start w:val="1"/>
      <w:numFmt w:val="bullet"/>
      <w:lvlText w:val=""/>
      <w:lvlJc w:val="left"/>
      <w:pPr>
        <w:tabs>
          <w:tab w:val="num" w:pos="5040"/>
        </w:tabs>
        <w:ind w:left="5040" w:hanging="360"/>
      </w:pPr>
      <w:rPr>
        <w:rFonts w:ascii="Symbol" w:hAnsi="Symbol" w:hint="default"/>
      </w:rPr>
    </w:lvl>
    <w:lvl w:ilvl="7" w:tplc="175A2916" w:tentative="1">
      <w:start w:val="1"/>
      <w:numFmt w:val="bullet"/>
      <w:lvlText w:val="o"/>
      <w:lvlJc w:val="left"/>
      <w:pPr>
        <w:tabs>
          <w:tab w:val="num" w:pos="5760"/>
        </w:tabs>
        <w:ind w:left="5760" w:hanging="360"/>
      </w:pPr>
      <w:rPr>
        <w:rFonts w:ascii="Courier New" w:hAnsi="Courier New" w:hint="default"/>
      </w:rPr>
    </w:lvl>
    <w:lvl w:ilvl="8" w:tplc="95403526"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446E5F92"/>
    <w:multiLevelType w:val="hybridMultilevel"/>
    <w:tmpl w:val="6C1A8F4C"/>
    <w:lvl w:ilvl="0" w:tplc="049C160E">
      <w:start w:val="1"/>
      <w:numFmt w:val="bullet"/>
      <w:pStyle w:val="bullets"/>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61B7679C"/>
    <w:multiLevelType w:val="hybridMultilevel"/>
    <w:tmpl w:val="62E8F5BC"/>
    <w:lvl w:ilvl="0" w:tplc="9306F98C">
      <w:start w:val="1"/>
      <w:numFmt w:val="decimal"/>
      <w:lvlText w:val="%1."/>
      <w:lvlJc w:val="left"/>
      <w:pPr>
        <w:tabs>
          <w:tab w:val="num" w:pos="720"/>
        </w:tabs>
        <w:ind w:left="720" w:hanging="360"/>
      </w:pPr>
      <w:rPr>
        <w:rFonts w:hint="default"/>
      </w:rPr>
    </w:lvl>
    <w:lvl w:ilvl="1" w:tplc="1E3423A8" w:tentative="1">
      <w:start w:val="1"/>
      <w:numFmt w:val="lowerLetter"/>
      <w:lvlText w:val="%2."/>
      <w:lvlJc w:val="left"/>
      <w:pPr>
        <w:tabs>
          <w:tab w:val="num" w:pos="1440"/>
        </w:tabs>
        <w:ind w:left="1440" w:hanging="360"/>
      </w:pPr>
    </w:lvl>
    <w:lvl w:ilvl="2" w:tplc="6CF8E0E8" w:tentative="1">
      <w:start w:val="1"/>
      <w:numFmt w:val="lowerRoman"/>
      <w:lvlText w:val="%3."/>
      <w:lvlJc w:val="right"/>
      <w:pPr>
        <w:tabs>
          <w:tab w:val="num" w:pos="2160"/>
        </w:tabs>
        <w:ind w:left="2160" w:hanging="180"/>
      </w:pPr>
    </w:lvl>
    <w:lvl w:ilvl="3" w:tplc="CAACBB40" w:tentative="1">
      <w:start w:val="1"/>
      <w:numFmt w:val="decimal"/>
      <w:lvlText w:val="%4."/>
      <w:lvlJc w:val="left"/>
      <w:pPr>
        <w:tabs>
          <w:tab w:val="num" w:pos="2880"/>
        </w:tabs>
        <w:ind w:left="2880" w:hanging="360"/>
      </w:pPr>
    </w:lvl>
    <w:lvl w:ilvl="4" w:tplc="3CAAB13E" w:tentative="1">
      <w:start w:val="1"/>
      <w:numFmt w:val="lowerLetter"/>
      <w:lvlText w:val="%5."/>
      <w:lvlJc w:val="left"/>
      <w:pPr>
        <w:tabs>
          <w:tab w:val="num" w:pos="3600"/>
        </w:tabs>
        <w:ind w:left="3600" w:hanging="360"/>
      </w:pPr>
    </w:lvl>
    <w:lvl w:ilvl="5" w:tplc="3094F360" w:tentative="1">
      <w:start w:val="1"/>
      <w:numFmt w:val="lowerRoman"/>
      <w:lvlText w:val="%6."/>
      <w:lvlJc w:val="right"/>
      <w:pPr>
        <w:tabs>
          <w:tab w:val="num" w:pos="4320"/>
        </w:tabs>
        <w:ind w:left="4320" w:hanging="180"/>
      </w:pPr>
    </w:lvl>
    <w:lvl w:ilvl="6" w:tplc="6BC60FF6" w:tentative="1">
      <w:start w:val="1"/>
      <w:numFmt w:val="decimal"/>
      <w:lvlText w:val="%7."/>
      <w:lvlJc w:val="left"/>
      <w:pPr>
        <w:tabs>
          <w:tab w:val="num" w:pos="5040"/>
        </w:tabs>
        <w:ind w:left="5040" w:hanging="360"/>
      </w:pPr>
    </w:lvl>
    <w:lvl w:ilvl="7" w:tplc="D362E510" w:tentative="1">
      <w:start w:val="1"/>
      <w:numFmt w:val="lowerLetter"/>
      <w:lvlText w:val="%8."/>
      <w:lvlJc w:val="left"/>
      <w:pPr>
        <w:tabs>
          <w:tab w:val="num" w:pos="5760"/>
        </w:tabs>
        <w:ind w:left="5760" w:hanging="360"/>
      </w:pPr>
    </w:lvl>
    <w:lvl w:ilvl="8" w:tplc="59023438" w:tentative="1">
      <w:start w:val="1"/>
      <w:numFmt w:val="lowerRoman"/>
      <w:lvlText w:val="%9."/>
      <w:lvlJc w:val="right"/>
      <w:pPr>
        <w:tabs>
          <w:tab w:val="num" w:pos="6480"/>
        </w:tabs>
        <w:ind w:left="6480" w:hanging="180"/>
      </w:pPr>
    </w:lvl>
  </w:abstractNum>
  <w:abstractNum w:abstractNumId="8" w15:restartNumberingAfterBreak="0">
    <w:nsid w:val="62C26698"/>
    <w:multiLevelType w:val="hybridMultilevel"/>
    <w:tmpl w:val="42BECA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6B637063"/>
    <w:multiLevelType w:val="hybridMultilevel"/>
    <w:tmpl w:val="37C2929A"/>
    <w:lvl w:ilvl="0" w:tplc="5E1012C4">
      <w:start w:val="1"/>
      <w:numFmt w:val="decimal"/>
      <w:lvlText w:val="%1."/>
      <w:lvlJc w:val="left"/>
      <w:pPr>
        <w:tabs>
          <w:tab w:val="num" w:pos="720"/>
        </w:tabs>
        <w:ind w:left="720" w:hanging="360"/>
      </w:pPr>
      <w:rPr>
        <w:rFonts w:hint="default"/>
      </w:rPr>
    </w:lvl>
    <w:lvl w:ilvl="1" w:tplc="2A905BBC" w:tentative="1">
      <w:start w:val="1"/>
      <w:numFmt w:val="lowerLetter"/>
      <w:lvlText w:val="%2."/>
      <w:lvlJc w:val="left"/>
      <w:pPr>
        <w:tabs>
          <w:tab w:val="num" w:pos="1440"/>
        </w:tabs>
        <w:ind w:left="1440" w:hanging="360"/>
      </w:pPr>
    </w:lvl>
    <w:lvl w:ilvl="2" w:tplc="D4AEA19E" w:tentative="1">
      <w:start w:val="1"/>
      <w:numFmt w:val="lowerRoman"/>
      <w:lvlText w:val="%3."/>
      <w:lvlJc w:val="right"/>
      <w:pPr>
        <w:tabs>
          <w:tab w:val="num" w:pos="2160"/>
        </w:tabs>
        <w:ind w:left="2160" w:hanging="180"/>
      </w:pPr>
    </w:lvl>
    <w:lvl w:ilvl="3" w:tplc="B82CED0E" w:tentative="1">
      <w:start w:val="1"/>
      <w:numFmt w:val="decimal"/>
      <w:lvlText w:val="%4."/>
      <w:lvlJc w:val="left"/>
      <w:pPr>
        <w:tabs>
          <w:tab w:val="num" w:pos="2880"/>
        </w:tabs>
        <w:ind w:left="2880" w:hanging="360"/>
      </w:pPr>
    </w:lvl>
    <w:lvl w:ilvl="4" w:tplc="B694DAB0" w:tentative="1">
      <w:start w:val="1"/>
      <w:numFmt w:val="lowerLetter"/>
      <w:lvlText w:val="%5."/>
      <w:lvlJc w:val="left"/>
      <w:pPr>
        <w:tabs>
          <w:tab w:val="num" w:pos="3600"/>
        </w:tabs>
        <w:ind w:left="3600" w:hanging="360"/>
      </w:pPr>
    </w:lvl>
    <w:lvl w:ilvl="5" w:tplc="562C382C" w:tentative="1">
      <w:start w:val="1"/>
      <w:numFmt w:val="lowerRoman"/>
      <w:lvlText w:val="%6."/>
      <w:lvlJc w:val="right"/>
      <w:pPr>
        <w:tabs>
          <w:tab w:val="num" w:pos="4320"/>
        </w:tabs>
        <w:ind w:left="4320" w:hanging="180"/>
      </w:pPr>
    </w:lvl>
    <w:lvl w:ilvl="6" w:tplc="8334F614" w:tentative="1">
      <w:start w:val="1"/>
      <w:numFmt w:val="decimal"/>
      <w:lvlText w:val="%7."/>
      <w:lvlJc w:val="left"/>
      <w:pPr>
        <w:tabs>
          <w:tab w:val="num" w:pos="5040"/>
        </w:tabs>
        <w:ind w:left="5040" w:hanging="360"/>
      </w:pPr>
    </w:lvl>
    <w:lvl w:ilvl="7" w:tplc="0526C3C6" w:tentative="1">
      <w:start w:val="1"/>
      <w:numFmt w:val="lowerLetter"/>
      <w:lvlText w:val="%8."/>
      <w:lvlJc w:val="left"/>
      <w:pPr>
        <w:tabs>
          <w:tab w:val="num" w:pos="5760"/>
        </w:tabs>
        <w:ind w:left="5760" w:hanging="360"/>
      </w:pPr>
    </w:lvl>
    <w:lvl w:ilvl="8" w:tplc="FA0C377C" w:tentative="1">
      <w:start w:val="1"/>
      <w:numFmt w:val="lowerRoman"/>
      <w:lvlText w:val="%9."/>
      <w:lvlJc w:val="right"/>
      <w:pPr>
        <w:tabs>
          <w:tab w:val="num" w:pos="6480"/>
        </w:tabs>
        <w:ind w:left="6480" w:hanging="180"/>
      </w:pPr>
    </w:lvl>
  </w:abstractNum>
  <w:abstractNum w:abstractNumId="10" w15:restartNumberingAfterBreak="0">
    <w:nsid w:val="74610B89"/>
    <w:multiLevelType w:val="hybridMultilevel"/>
    <w:tmpl w:val="735898E0"/>
    <w:lvl w:ilvl="0" w:tplc="448039BE">
      <w:start w:val="1"/>
      <w:numFmt w:val="bullet"/>
      <w:lvlText w:val=""/>
      <w:lvlJc w:val="left"/>
      <w:pPr>
        <w:tabs>
          <w:tab w:val="num" w:pos="720"/>
        </w:tabs>
        <w:ind w:left="720" w:hanging="360"/>
      </w:pPr>
      <w:rPr>
        <w:rFonts w:ascii="Symbol" w:hAnsi="Symbol" w:hint="default"/>
      </w:rPr>
    </w:lvl>
    <w:lvl w:ilvl="1" w:tplc="7CB0D2FE" w:tentative="1">
      <w:start w:val="1"/>
      <w:numFmt w:val="bullet"/>
      <w:lvlText w:val="o"/>
      <w:lvlJc w:val="left"/>
      <w:pPr>
        <w:tabs>
          <w:tab w:val="num" w:pos="1440"/>
        </w:tabs>
        <w:ind w:left="1440" w:hanging="360"/>
      </w:pPr>
      <w:rPr>
        <w:rFonts w:ascii="Courier New" w:hAnsi="Courier New" w:hint="default"/>
      </w:rPr>
    </w:lvl>
    <w:lvl w:ilvl="2" w:tplc="D224357A" w:tentative="1">
      <w:start w:val="1"/>
      <w:numFmt w:val="bullet"/>
      <w:lvlText w:val=""/>
      <w:lvlJc w:val="left"/>
      <w:pPr>
        <w:tabs>
          <w:tab w:val="num" w:pos="2160"/>
        </w:tabs>
        <w:ind w:left="2160" w:hanging="360"/>
      </w:pPr>
      <w:rPr>
        <w:rFonts w:ascii="Wingdings" w:hAnsi="Wingdings" w:hint="default"/>
      </w:rPr>
    </w:lvl>
    <w:lvl w:ilvl="3" w:tplc="0C5C9CE6" w:tentative="1">
      <w:start w:val="1"/>
      <w:numFmt w:val="bullet"/>
      <w:lvlText w:val=""/>
      <w:lvlJc w:val="left"/>
      <w:pPr>
        <w:tabs>
          <w:tab w:val="num" w:pos="2880"/>
        </w:tabs>
        <w:ind w:left="2880" w:hanging="360"/>
      </w:pPr>
      <w:rPr>
        <w:rFonts w:ascii="Symbol" w:hAnsi="Symbol" w:hint="default"/>
      </w:rPr>
    </w:lvl>
    <w:lvl w:ilvl="4" w:tplc="9FDEA980" w:tentative="1">
      <w:start w:val="1"/>
      <w:numFmt w:val="bullet"/>
      <w:lvlText w:val="o"/>
      <w:lvlJc w:val="left"/>
      <w:pPr>
        <w:tabs>
          <w:tab w:val="num" w:pos="3600"/>
        </w:tabs>
        <w:ind w:left="3600" w:hanging="360"/>
      </w:pPr>
      <w:rPr>
        <w:rFonts w:ascii="Courier New" w:hAnsi="Courier New" w:hint="default"/>
      </w:rPr>
    </w:lvl>
    <w:lvl w:ilvl="5" w:tplc="06845768" w:tentative="1">
      <w:start w:val="1"/>
      <w:numFmt w:val="bullet"/>
      <w:lvlText w:val=""/>
      <w:lvlJc w:val="left"/>
      <w:pPr>
        <w:tabs>
          <w:tab w:val="num" w:pos="4320"/>
        </w:tabs>
        <w:ind w:left="4320" w:hanging="360"/>
      </w:pPr>
      <w:rPr>
        <w:rFonts w:ascii="Wingdings" w:hAnsi="Wingdings" w:hint="default"/>
      </w:rPr>
    </w:lvl>
    <w:lvl w:ilvl="6" w:tplc="AE00DC7C" w:tentative="1">
      <w:start w:val="1"/>
      <w:numFmt w:val="bullet"/>
      <w:lvlText w:val=""/>
      <w:lvlJc w:val="left"/>
      <w:pPr>
        <w:tabs>
          <w:tab w:val="num" w:pos="5040"/>
        </w:tabs>
        <w:ind w:left="5040" w:hanging="360"/>
      </w:pPr>
      <w:rPr>
        <w:rFonts w:ascii="Symbol" w:hAnsi="Symbol" w:hint="default"/>
      </w:rPr>
    </w:lvl>
    <w:lvl w:ilvl="7" w:tplc="08CA99D8" w:tentative="1">
      <w:start w:val="1"/>
      <w:numFmt w:val="bullet"/>
      <w:lvlText w:val="o"/>
      <w:lvlJc w:val="left"/>
      <w:pPr>
        <w:tabs>
          <w:tab w:val="num" w:pos="5760"/>
        </w:tabs>
        <w:ind w:left="5760" w:hanging="360"/>
      </w:pPr>
      <w:rPr>
        <w:rFonts w:ascii="Courier New" w:hAnsi="Courier New" w:hint="default"/>
      </w:rPr>
    </w:lvl>
    <w:lvl w:ilvl="8" w:tplc="88A23196"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78744720"/>
    <w:multiLevelType w:val="hybridMultilevel"/>
    <w:tmpl w:val="D962325C"/>
    <w:lvl w:ilvl="0" w:tplc="91CCE59E">
      <w:start w:val="1"/>
      <w:numFmt w:val="bullet"/>
      <w:lvlText w:val=""/>
      <w:lvlJc w:val="left"/>
      <w:pPr>
        <w:tabs>
          <w:tab w:val="num" w:pos="720"/>
        </w:tabs>
        <w:ind w:left="720" w:hanging="360"/>
      </w:pPr>
      <w:rPr>
        <w:rFonts w:ascii="Symbol" w:hAnsi="Symbol" w:hint="default"/>
      </w:rPr>
    </w:lvl>
    <w:lvl w:ilvl="1" w:tplc="795E8250" w:tentative="1">
      <w:start w:val="1"/>
      <w:numFmt w:val="bullet"/>
      <w:lvlText w:val="o"/>
      <w:lvlJc w:val="left"/>
      <w:pPr>
        <w:tabs>
          <w:tab w:val="num" w:pos="1440"/>
        </w:tabs>
        <w:ind w:left="1440" w:hanging="360"/>
      </w:pPr>
      <w:rPr>
        <w:rFonts w:ascii="Courier New" w:hAnsi="Courier New" w:hint="default"/>
      </w:rPr>
    </w:lvl>
    <w:lvl w:ilvl="2" w:tplc="BF8C00F0" w:tentative="1">
      <w:start w:val="1"/>
      <w:numFmt w:val="bullet"/>
      <w:lvlText w:val=""/>
      <w:lvlJc w:val="left"/>
      <w:pPr>
        <w:tabs>
          <w:tab w:val="num" w:pos="2160"/>
        </w:tabs>
        <w:ind w:left="2160" w:hanging="360"/>
      </w:pPr>
      <w:rPr>
        <w:rFonts w:ascii="Wingdings" w:hAnsi="Wingdings" w:hint="default"/>
      </w:rPr>
    </w:lvl>
    <w:lvl w:ilvl="3" w:tplc="738ADB16" w:tentative="1">
      <w:start w:val="1"/>
      <w:numFmt w:val="bullet"/>
      <w:lvlText w:val=""/>
      <w:lvlJc w:val="left"/>
      <w:pPr>
        <w:tabs>
          <w:tab w:val="num" w:pos="2880"/>
        </w:tabs>
        <w:ind w:left="2880" w:hanging="360"/>
      </w:pPr>
      <w:rPr>
        <w:rFonts w:ascii="Symbol" w:hAnsi="Symbol" w:hint="default"/>
      </w:rPr>
    </w:lvl>
    <w:lvl w:ilvl="4" w:tplc="850C7FCA" w:tentative="1">
      <w:start w:val="1"/>
      <w:numFmt w:val="bullet"/>
      <w:lvlText w:val="o"/>
      <w:lvlJc w:val="left"/>
      <w:pPr>
        <w:tabs>
          <w:tab w:val="num" w:pos="3600"/>
        </w:tabs>
        <w:ind w:left="3600" w:hanging="360"/>
      </w:pPr>
      <w:rPr>
        <w:rFonts w:ascii="Courier New" w:hAnsi="Courier New" w:hint="default"/>
      </w:rPr>
    </w:lvl>
    <w:lvl w:ilvl="5" w:tplc="F6328C6A" w:tentative="1">
      <w:start w:val="1"/>
      <w:numFmt w:val="bullet"/>
      <w:lvlText w:val=""/>
      <w:lvlJc w:val="left"/>
      <w:pPr>
        <w:tabs>
          <w:tab w:val="num" w:pos="4320"/>
        </w:tabs>
        <w:ind w:left="4320" w:hanging="360"/>
      </w:pPr>
      <w:rPr>
        <w:rFonts w:ascii="Wingdings" w:hAnsi="Wingdings" w:hint="default"/>
      </w:rPr>
    </w:lvl>
    <w:lvl w:ilvl="6" w:tplc="409AD436" w:tentative="1">
      <w:start w:val="1"/>
      <w:numFmt w:val="bullet"/>
      <w:lvlText w:val=""/>
      <w:lvlJc w:val="left"/>
      <w:pPr>
        <w:tabs>
          <w:tab w:val="num" w:pos="5040"/>
        </w:tabs>
        <w:ind w:left="5040" w:hanging="360"/>
      </w:pPr>
      <w:rPr>
        <w:rFonts w:ascii="Symbol" w:hAnsi="Symbol" w:hint="default"/>
      </w:rPr>
    </w:lvl>
    <w:lvl w:ilvl="7" w:tplc="D3363DB2" w:tentative="1">
      <w:start w:val="1"/>
      <w:numFmt w:val="bullet"/>
      <w:lvlText w:val="o"/>
      <w:lvlJc w:val="left"/>
      <w:pPr>
        <w:tabs>
          <w:tab w:val="num" w:pos="5760"/>
        </w:tabs>
        <w:ind w:left="5760" w:hanging="360"/>
      </w:pPr>
      <w:rPr>
        <w:rFonts w:ascii="Courier New" w:hAnsi="Courier New" w:hint="default"/>
      </w:rPr>
    </w:lvl>
    <w:lvl w:ilvl="8" w:tplc="4CE2D69C" w:tentative="1">
      <w:start w:val="1"/>
      <w:numFmt w:val="bullet"/>
      <w:lvlText w:val=""/>
      <w:lvlJc w:val="left"/>
      <w:pPr>
        <w:tabs>
          <w:tab w:val="num" w:pos="6480"/>
        </w:tabs>
        <w:ind w:left="6480" w:hanging="360"/>
      </w:pPr>
      <w:rPr>
        <w:rFonts w:ascii="Wingdings" w:hAnsi="Wingdings" w:hint="default"/>
      </w:rPr>
    </w:lvl>
  </w:abstractNum>
  <w:num w:numId="1" w16cid:durableId="2065060099">
    <w:abstractNumId w:val="6"/>
  </w:num>
  <w:num w:numId="2" w16cid:durableId="1026640068">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907204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6175086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79633709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617954567">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65422035">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719620940">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5127776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589457681">
    <w:abstractNumId w:val="8"/>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49A3"/>
    <w:rsid w:val="0000788B"/>
    <w:rsid w:val="0002144A"/>
    <w:rsid w:val="00026AD2"/>
    <w:rsid w:val="0003029C"/>
    <w:rsid w:val="000316DC"/>
    <w:rsid w:val="00032B2F"/>
    <w:rsid w:val="00045B6A"/>
    <w:rsid w:val="000465D3"/>
    <w:rsid w:val="00050D65"/>
    <w:rsid w:val="00051CD4"/>
    <w:rsid w:val="0007032D"/>
    <w:rsid w:val="000819BF"/>
    <w:rsid w:val="0008462D"/>
    <w:rsid w:val="000A047B"/>
    <w:rsid w:val="000A17F7"/>
    <w:rsid w:val="000A61A9"/>
    <w:rsid w:val="000B11FC"/>
    <w:rsid w:val="000B2D25"/>
    <w:rsid w:val="000D082D"/>
    <w:rsid w:val="000D4F96"/>
    <w:rsid w:val="000E2C44"/>
    <w:rsid w:val="000E3AC4"/>
    <w:rsid w:val="000E3DB4"/>
    <w:rsid w:val="000F041B"/>
    <w:rsid w:val="000F5AB2"/>
    <w:rsid w:val="001128CB"/>
    <w:rsid w:val="00120C58"/>
    <w:rsid w:val="001212F2"/>
    <w:rsid w:val="00126975"/>
    <w:rsid w:val="001277B2"/>
    <w:rsid w:val="00131403"/>
    <w:rsid w:val="001348EF"/>
    <w:rsid w:val="00162808"/>
    <w:rsid w:val="00181CCD"/>
    <w:rsid w:val="00182166"/>
    <w:rsid w:val="00184528"/>
    <w:rsid w:val="0018750C"/>
    <w:rsid w:val="001920AC"/>
    <w:rsid w:val="00193DB7"/>
    <w:rsid w:val="001A07C4"/>
    <w:rsid w:val="001A5D7F"/>
    <w:rsid w:val="001A7111"/>
    <w:rsid w:val="001B16B2"/>
    <w:rsid w:val="001B5133"/>
    <w:rsid w:val="001C71B8"/>
    <w:rsid w:val="001D2EFD"/>
    <w:rsid w:val="001D5400"/>
    <w:rsid w:val="001D63D5"/>
    <w:rsid w:val="001D6914"/>
    <w:rsid w:val="001D7037"/>
    <w:rsid w:val="001E260D"/>
    <w:rsid w:val="001F38BF"/>
    <w:rsid w:val="00207535"/>
    <w:rsid w:val="00214D5F"/>
    <w:rsid w:val="00230FE0"/>
    <w:rsid w:val="0023629F"/>
    <w:rsid w:val="00246792"/>
    <w:rsid w:val="002530AC"/>
    <w:rsid w:val="0025607F"/>
    <w:rsid w:val="00262078"/>
    <w:rsid w:val="002773D2"/>
    <w:rsid w:val="00277A90"/>
    <w:rsid w:val="002847B3"/>
    <w:rsid w:val="0028685C"/>
    <w:rsid w:val="00291E0C"/>
    <w:rsid w:val="00292578"/>
    <w:rsid w:val="002927E4"/>
    <w:rsid w:val="00296FF5"/>
    <w:rsid w:val="002A2CC6"/>
    <w:rsid w:val="002B4EA5"/>
    <w:rsid w:val="002B7105"/>
    <w:rsid w:val="002D14AB"/>
    <w:rsid w:val="002D15F0"/>
    <w:rsid w:val="002D1FEA"/>
    <w:rsid w:val="002D793B"/>
    <w:rsid w:val="002E1D22"/>
    <w:rsid w:val="002E5C04"/>
    <w:rsid w:val="002F37BD"/>
    <w:rsid w:val="00306730"/>
    <w:rsid w:val="00311DCF"/>
    <w:rsid w:val="0031241E"/>
    <w:rsid w:val="00320306"/>
    <w:rsid w:val="00331BD2"/>
    <w:rsid w:val="00332C9F"/>
    <w:rsid w:val="00335481"/>
    <w:rsid w:val="00336DC6"/>
    <w:rsid w:val="00346E5E"/>
    <w:rsid w:val="00353F90"/>
    <w:rsid w:val="00355B66"/>
    <w:rsid w:val="00356988"/>
    <w:rsid w:val="00365C92"/>
    <w:rsid w:val="003841CF"/>
    <w:rsid w:val="00392908"/>
    <w:rsid w:val="003A08D3"/>
    <w:rsid w:val="003A1BCE"/>
    <w:rsid w:val="003A527E"/>
    <w:rsid w:val="003A6128"/>
    <w:rsid w:val="003C5B31"/>
    <w:rsid w:val="003C6F8F"/>
    <w:rsid w:val="003D0EDB"/>
    <w:rsid w:val="003D4384"/>
    <w:rsid w:val="003F645F"/>
    <w:rsid w:val="003F68E9"/>
    <w:rsid w:val="00403473"/>
    <w:rsid w:val="00411EDB"/>
    <w:rsid w:val="00412B8D"/>
    <w:rsid w:val="00414D3C"/>
    <w:rsid w:val="0041529E"/>
    <w:rsid w:val="00424E75"/>
    <w:rsid w:val="004343BF"/>
    <w:rsid w:val="0044321B"/>
    <w:rsid w:val="00446ED7"/>
    <w:rsid w:val="004521D3"/>
    <w:rsid w:val="00460448"/>
    <w:rsid w:val="004632B6"/>
    <w:rsid w:val="00474BF4"/>
    <w:rsid w:val="00480F68"/>
    <w:rsid w:val="00482C3C"/>
    <w:rsid w:val="00494D1F"/>
    <w:rsid w:val="004A5D05"/>
    <w:rsid w:val="004A788B"/>
    <w:rsid w:val="004B03D8"/>
    <w:rsid w:val="004B1FD6"/>
    <w:rsid w:val="004C00D9"/>
    <w:rsid w:val="004C1016"/>
    <w:rsid w:val="004C420C"/>
    <w:rsid w:val="004C5C75"/>
    <w:rsid w:val="004C65C4"/>
    <w:rsid w:val="004D2767"/>
    <w:rsid w:val="004D6935"/>
    <w:rsid w:val="004D78F1"/>
    <w:rsid w:val="004E57D3"/>
    <w:rsid w:val="004F0A64"/>
    <w:rsid w:val="004F138D"/>
    <w:rsid w:val="004F36ED"/>
    <w:rsid w:val="004F36F7"/>
    <w:rsid w:val="004F45CE"/>
    <w:rsid w:val="004F694F"/>
    <w:rsid w:val="00501AE8"/>
    <w:rsid w:val="00506364"/>
    <w:rsid w:val="00510A17"/>
    <w:rsid w:val="00515847"/>
    <w:rsid w:val="00516FD7"/>
    <w:rsid w:val="005224DC"/>
    <w:rsid w:val="00531A34"/>
    <w:rsid w:val="005404F9"/>
    <w:rsid w:val="00542B95"/>
    <w:rsid w:val="005431DF"/>
    <w:rsid w:val="005507B9"/>
    <w:rsid w:val="005618DF"/>
    <w:rsid w:val="00562B4C"/>
    <w:rsid w:val="005631C3"/>
    <w:rsid w:val="00572A5E"/>
    <w:rsid w:val="00581544"/>
    <w:rsid w:val="00593A70"/>
    <w:rsid w:val="005A26A8"/>
    <w:rsid w:val="005B2685"/>
    <w:rsid w:val="005B4B06"/>
    <w:rsid w:val="005C7207"/>
    <w:rsid w:val="005D14BD"/>
    <w:rsid w:val="005D62EE"/>
    <w:rsid w:val="005D7B0E"/>
    <w:rsid w:val="005E457F"/>
    <w:rsid w:val="005E4D3C"/>
    <w:rsid w:val="005F3D4D"/>
    <w:rsid w:val="0060030A"/>
    <w:rsid w:val="00604B25"/>
    <w:rsid w:val="00606AED"/>
    <w:rsid w:val="00607659"/>
    <w:rsid w:val="00607FCD"/>
    <w:rsid w:val="006163E9"/>
    <w:rsid w:val="006171C0"/>
    <w:rsid w:val="0061735C"/>
    <w:rsid w:val="006222C7"/>
    <w:rsid w:val="00626301"/>
    <w:rsid w:val="00636492"/>
    <w:rsid w:val="00637369"/>
    <w:rsid w:val="0064196D"/>
    <w:rsid w:val="00647459"/>
    <w:rsid w:val="0066705D"/>
    <w:rsid w:val="0067638F"/>
    <w:rsid w:val="00685243"/>
    <w:rsid w:val="006864FE"/>
    <w:rsid w:val="00693DBB"/>
    <w:rsid w:val="00695A3C"/>
    <w:rsid w:val="006A24A4"/>
    <w:rsid w:val="006A3CE9"/>
    <w:rsid w:val="006A4BB0"/>
    <w:rsid w:val="006B587C"/>
    <w:rsid w:val="006E01B5"/>
    <w:rsid w:val="006E331B"/>
    <w:rsid w:val="006F7658"/>
    <w:rsid w:val="007010EF"/>
    <w:rsid w:val="00702C75"/>
    <w:rsid w:val="007049A3"/>
    <w:rsid w:val="0070613C"/>
    <w:rsid w:val="0071045A"/>
    <w:rsid w:val="00717C75"/>
    <w:rsid w:val="00721957"/>
    <w:rsid w:val="00730542"/>
    <w:rsid w:val="00734904"/>
    <w:rsid w:val="0073618D"/>
    <w:rsid w:val="00740440"/>
    <w:rsid w:val="00740917"/>
    <w:rsid w:val="00741FDA"/>
    <w:rsid w:val="00743C06"/>
    <w:rsid w:val="007442EA"/>
    <w:rsid w:val="00744BA3"/>
    <w:rsid w:val="007473DD"/>
    <w:rsid w:val="0074784D"/>
    <w:rsid w:val="00757DBA"/>
    <w:rsid w:val="007646CC"/>
    <w:rsid w:val="00764F33"/>
    <w:rsid w:val="00783836"/>
    <w:rsid w:val="00785880"/>
    <w:rsid w:val="00785CB8"/>
    <w:rsid w:val="00793099"/>
    <w:rsid w:val="007943A7"/>
    <w:rsid w:val="00795EA1"/>
    <w:rsid w:val="007A49A6"/>
    <w:rsid w:val="007A4A00"/>
    <w:rsid w:val="007A634D"/>
    <w:rsid w:val="007B0818"/>
    <w:rsid w:val="007B19A1"/>
    <w:rsid w:val="007C3ED2"/>
    <w:rsid w:val="007E4638"/>
    <w:rsid w:val="007E6416"/>
    <w:rsid w:val="007F3D91"/>
    <w:rsid w:val="008033B3"/>
    <w:rsid w:val="00803C19"/>
    <w:rsid w:val="00803F13"/>
    <w:rsid w:val="00813FE9"/>
    <w:rsid w:val="008252AA"/>
    <w:rsid w:val="00832D2C"/>
    <w:rsid w:val="00845785"/>
    <w:rsid w:val="00845AA9"/>
    <w:rsid w:val="008643A7"/>
    <w:rsid w:val="008672B5"/>
    <w:rsid w:val="008715E3"/>
    <w:rsid w:val="00871B61"/>
    <w:rsid w:val="00881D69"/>
    <w:rsid w:val="00886684"/>
    <w:rsid w:val="00887DFD"/>
    <w:rsid w:val="008A4DE5"/>
    <w:rsid w:val="008B7A49"/>
    <w:rsid w:val="008C0CB1"/>
    <w:rsid w:val="008D0079"/>
    <w:rsid w:val="008E4276"/>
    <w:rsid w:val="008E4C5D"/>
    <w:rsid w:val="0090213F"/>
    <w:rsid w:val="00903C70"/>
    <w:rsid w:val="00904028"/>
    <w:rsid w:val="00904F22"/>
    <w:rsid w:val="00912A90"/>
    <w:rsid w:val="009132AC"/>
    <w:rsid w:val="00916A2E"/>
    <w:rsid w:val="00930A8E"/>
    <w:rsid w:val="00931B74"/>
    <w:rsid w:val="00951D71"/>
    <w:rsid w:val="0095249D"/>
    <w:rsid w:val="00955896"/>
    <w:rsid w:val="00962269"/>
    <w:rsid w:val="009745FF"/>
    <w:rsid w:val="0097775E"/>
    <w:rsid w:val="00984152"/>
    <w:rsid w:val="00993A0A"/>
    <w:rsid w:val="009A03D3"/>
    <w:rsid w:val="009A1791"/>
    <w:rsid w:val="009A3E23"/>
    <w:rsid w:val="009B6716"/>
    <w:rsid w:val="009B7C3D"/>
    <w:rsid w:val="009F5243"/>
    <w:rsid w:val="00A03B0B"/>
    <w:rsid w:val="00A20333"/>
    <w:rsid w:val="00A26F07"/>
    <w:rsid w:val="00A27009"/>
    <w:rsid w:val="00A309AF"/>
    <w:rsid w:val="00A32765"/>
    <w:rsid w:val="00A33120"/>
    <w:rsid w:val="00A35513"/>
    <w:rsid w:val="00A450E7"/>
    <w:rsid w:val="00A54479"/>
    <w:rsid w:val="00A55972"/>
    <w:rsid w:val="00A56CE4"/>
    <w:rsid w:val="00A66DE6"/>
    <w:rsid w:val="00A705C3"/>
    <w:rsid w:val="00A828C4"/>
    <w:rsid w:val="00A9184C"/>
    <w:rsid w:val="00AA10FA"/>
    <w:rsid w:val="00AA235C"/>
    <w:rsid w:val="00AA2D95"/>
    <w:rsid w:val="00AA5ABC"/>
    <w:rsid w:val="00AA643F"/>
    <w:rsid w:val="00AB4E49"/>
    <w:rsid w:val="00AC2E7B"/>
    <w:rsid w:val="00AC56CC"/>
    <w:rsid w:val="00AD28ED"/>
    <w:rsid w:val="00AE022E"/>
    <w:rsid w:val="00AE67B8"/>
    <w:rsid w:val="00AF2C11"/>
    <w:rsid w:val="00AF3A11"/>
    <w:rsid w:val="00AF6DC4"/>
    <w:rsid w:val="00B07E05"/>
    <w:rsid w:val="00B10B8B"/>
    <w:rsid w:val="00B12F6E"/>
    <w:rsid w:val="00B21568"/>
    <w:rsid w:val="00B22830"/>
    <w:rsid w:val="00B40B42"/>
    <w:rsid w:val="00B44161"/>
    <w:rsid w:val="00B45513"/>
    <w:rsid w:val="00B55A2D"/>
    <w:rsid w:val="00B620B8"/>
    <w:rsid w:val="00B62A49"/>
    <w:rsid w:val="00B6637E"/>
    <w:rsid w:val="00B73E87"/>
    <w:rsid w:val="00B7550B"/>
    <w:rsid w:val="00B90CF0"/>
    <w:rsid w:val="00BA2DA5"/>
    <w:rsid w:val="00BA4626"/>
    <w:rsid w:val="00BA5DF9"/>
    <w:rsid w:val="00BA741C"/>
    <w:rsid w:val="00BC3011"/>
    <w:rsid w:val="00BC3CEE"/>
    <w:rsid w:val="00BD2EF6"/>
    <w:rsid w:val="00BD3CA4"/>
    <w:rsid w:val="00BE6705"/>
    <w:rsid w:val="00BF77EB"/>
    <w:rsid w:val="00C124EB"/>
    <w:rsid w:val="00C17C55"/>
    <w:rsid w:val="00C22E75"/>
    <w:rsid w:val="00C23A8B"/>
    <w:rsid w:val="00C277D9"/>
    <w:rsid w:val="00C368C4"/>
    <w:rsid w:val="00C3781E"/>
    <w:rsid w:val="00C4176D"/>
    <w:rsid w:val="00C41B39"/>
    <w:rsid w:val="00C51841"/>
    <w:rsid w:val="00C52258"/>
    <w:rsid w:val="00C551B1"/>
    <w:rsid w:val="00C55BFD"/>
    <w:rsid w:val="00C565FF"/>
    <w:rsid w:val="00C60EEF"/>
    <w:rsid w:val="00C62609"/>
    <w:rsid w:val="00C839BB"/>
    <w:rsid w:val="00CA3D1B"/>
    <w:rsid w:val="00CB26CE"/>
    <w:rsid w:val="00CB4059"/>
    <w:rsid w:val="00CB5011"/>
    <w:rsid w:val="00CB53CC"/>
    <w:rsid w:val="00CB735B"/>
    <w:rsid w:val="00CC33B0"/>
    <w:rsid w:val="00CD0C7C"/>
    <w:rsid w:val="00CD6F6C"/>
    <w:rsid w:val="00CE0B64"/>
    <w:rsid w:val="00CF0450"/>
    <w:rsid w:val="00CF1F05"/>
    <w:rsid w:val="00CF4019"/>
    <w:rsid w:val="00CF4064"/>
    <w:rsid w:val="00D01701"/>
    <w:rsid w:val="00D01D51"/>
    <w:rsid w:val="00D10E36"/>
    <w:rsid w:val="00D12F78"/>
    <w:rsid w:val="00D246F7"/>
    <w:rsid w:val="00D262D7"/>
    <w:rsid w:val="00D275BB"/>
    <w:rsid w:val="00D3359C"/>
    <w:rsid w:val="00D34B6F"/>
    <w:rsid w:val="00D420D2"/>
    <w:rsid w:val="00D6008E"/>
    <w:rsid w:val="00D64A61"/>
    <w:rsid w:val="00D7194B"/>
    <w:rsid w:val="00D7366B"/>
    <w:rsid w:val="00D75010"/>
    <w:rsid w:val="00D82D40"/>
    <w:rsid w:val="00D96485"/>
    <w:rsid w:val="00DA0B1B"/>
    <w:rsid w:val="00DA0FEA"/>
    <w:rsid w:val="00DA16BB"/>
    <w:rsid w:val="00DA1E17"/>
    <w:rsid w:val="00DA3946"/>
    <w:rsid w:val="00DB7A7A"/>
    <w:rsid w:val="00DC005A"/>
    <w:rsid w:val="00DC0864"/>
    <w:rsid w:val="00DC1496"/>
    <w:rsid w:val="00DC3B96"/>
    <w:rsid w:val="00DF62C0"/>
    <w:rsid w:val="00E0122B"/>
    <w:rsid w:val="00E21883"/>
    <w:rsid w:val="00E26D0B"/>
    <w:rsid w:val="00E26EFB"/>
    <w:rsid w:val="00E3071E"/>
    <w:rsid w:val="00E3424C"/>
    <w:rsid w:val="00E42F5B"/>
    <w:rsid w:val="00E53128"/>
    <w:rsid w:val="00E6292B"/>
    <w:rsid w:val="00E63D39"/>
    <w:rsid w:val="00E678C5"/>
    <w:rsid w:val="00E842BF"/>
    <w:rsid w:val="00E859A6"/>
    <w:rsid w:val="00E86E4E"/>
    <w:rsid w:val="00EA15C1"/>
    <w:rsid w:val="00EB2DEE"/>
    <w:rsid w:val="00EB3658"/>
    <w:rsid w:val="00EB393D"/>
    <w:rsid w:val="00ED0E83"/>
    <w:rsid w:val="00ED4266"/>
    <w:rsid w:val="00EF3BDD"/>
    <w:rsid w:val="00F033DD"/>
    <w:rsid w:val="00F05ADB"/>
    <w:rsid w:val="00F1058D"/>
    <w:rsid w:val="00F1146C"/>
    <w:rsid w:val="00F1268D"/>
    <w:rsid w:val="00F20061"/>
    <w:rsid w:val="00F252C4"/>
    <w:rsid w:val="00F304E7"/>
    <w:rsid w:val="00F32247"/>
    <w:rsid w:val="00F3612D"/>
    <w:rsid w:val="00F37D06"/>
    <w:rsid w:val="00F42070"/>
    <w:rsid w:val="00F423E7"/>
    <w:rsid w:val="00F42D82"/>
    <w:rsid w:val="00F45F4F"/>
    <w:rsid w:val="00F52336"/>
    <w:rsid w:val="00F540EE"/>
    <w:rsid w:val="00F55C62"/>
    <w:rsid w:val="00F6196F"/>
    <w:rsid w:val="00F72573"/>
    <w:rsid w:val="00F85B80"/>
    <w:rsid w:val="00F9293A"/>
    <w:rsid w:val="00F92A8F"/>
    <w:rsid w:val="00FA1092"/>
    <w:rsid w:val="00FB410E"/>
    <w:rsid w:val="00FB4FC4"/>
    <w:rsid w:val="00FE1283"/>
    <w:rsid w:val="00FE24A7"/>
    <w:rsid w:val="00FE76A8"/>
    <w:rsid w:val="00FF553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5CFAB2B"/>
  <w15:chartTrackingRefBased/>
  <w15:docId w15:val="{86C6CBA3-C133-EC46-92F5-0F5CF4E91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uiPriority="9" w:qFormat="1"/>
    <w:lsdException w:name="heading 9"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qFormat="1"/>
    <w:lsdException w:name="Title" w:qFormat="1"/>
    <w:lsdException w:name="Subtitle" w:qFormat="1"/>
    <w:lsdException w:name="Hyperlink" w:uiPriority="99"/>
    <w:lsdException w:name="FollowedHyperlink" w:uiPriority="99"/>
    <w:lsdException w:name="Strong" w:uiPriority="99" w:qFormat="1"/>
    <w:lsdException w:name="Emphasis" w:qFormat="1"/>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99" w:qFormat="1"/>
    <w:lsdException w:name="Medium Shading 2 Accent 1" w:uiPriority="69"/>
    <w:lsdException w:name="Medium List 1 Accent 1" w:uiPriority="70"/>
    <w:lsdException w:name="Revision" w:semiHidden="1" w:uiPriority="71" w:unhideWhenUsed="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qFormat="1"/>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1"/>
    <w:lsdException w:name="Grid Table 5 Dark" w:uiPriority="42"/>
    <w:lsdException w:name="Grid Table 6 Colorful" w:uiPriority="43"/>
    <w:lsdException w:name="Grid Table 7 Colorful" w:uiPriority="44"/>
    <w:lsdException w:name="Grid Table 1 Light Accent 1" w:uiPriority="45"/>
    <w:lsdException w:name="Grid Table 2 Accent 1" w:uiPriority="40"/>
    <w:lsdException w:name="Grid Table 3 Accent 1" w:uiPriority="46"/>
    <w:lsdException w:name="Grid Table 4 Accent 1" w:uiPriority="47"/>
    <w:lsdException w:name="Grid Table 5 Dark Accent 1" w:uiPriority="48"/>
    <w:lsdException w:name="Grid Table 6 Colorful Accent 1" w:uiPriority="49"/>
    <w:lsdException w:name="Grid Table 7 Colorful Accent 1" w:uiPriority="50"/>
    <w:lsdException w:name="Grid Table 1 Light Accent 2" w:uiPriority="51"/>
    <w:lsdException w:name="Grid Table 2 Accent 2" w:uiPriority="52"/>
    <w:lsdException w:name="Grid Table 3 Accent 2" w:uiPriority="46"/>
    <w:lsdException w:name="Grid Table 4 Accent 2" w:uiPriority="47"/>
    <w:lsdException w:name="Grid Table 5 Dark Accent 2" w:uiPriority="48"/>
    <w:lsdException w:name="Grid Table 6 Colorful Accent 2" w:uiPriority="49"/>
    <w:lsdException w:name="Grid Table 7 Colorful Accent 2" w:uiPriority="50"/>
    <w:lsdException w:name="Grid Table 1 Light Accent 3" w:uiPriority="51"/>
    <w:lsdException w:name="Grid Table 2 Accent 3" w:uiPriority="52"/>
    <w:lsdException w:name="Grid Table 3 Accent 3" w:uiPriority="46"/>
    <w:lsdException w:name="Grid Table 4 Accent 3" w:uiPriority="47"/>
    <w:lsdException w:name="Grid Table 5 Dark Accent 3" w:uiPriority="48"/>
    <w:lsdException w:name="Grid Table 6 Colorful Accent 3" w:uiPriority="49"/>
    <w:lsdException w:name="Grid Table 7 Colorful Accent 3" w:uiPriority="50"/>
    <w:lsdException w:name="Grid Table 1 Light Accent 4" w:uiPriority="51"/>
    <w:lsdException w:name="Grid Table 2 Accent 4" w:uiPriority="52"/>
    <w:lsdException w:name="Grid Table 3 Accent 4" w:uiPriority="46"/>
    <w:lsdException w:name="Grid Table 4 Accent 4" w:uiPriority="47"/>
    <w:lsdException w:name="Grid Table 5 Dark Accent 4" w:uiPriority="48"/>
    <w:lsdException w:name="Grid Table 6 Colorful Accent 4" w:uiPriority="49"/>
    <w:lsdException w:name="Grid Table 7 Colorful Accent 4" w:uiPriority="50"/>
    <w:lsdException w:name="Grid Table 1 Light Accent 5" w:uiPriority="51"/>
    <w:lsdException w:name="Grid Table 2 Accent 5" w:uiPriority="52"/>
    <w:lsdException w:name="Grid Table 3 Accent 5" w:uiPriority="46"/>
    <w:lsdException w:name="Grid Table 4 Accent 5" w:uiPriority="47"/>
    <w:lsdException w:name="Grid Table 5 Dark Accent 5" w:uiPriority="48"/>
    <w:lsdException w:name="Grid Table 6 Colorful Accent 5" w:uiPriority="49"/>
    <w:lsdException w:name="Grid Table 7 Colorful Accent 5" w:uiPriority="50"/>
    <w:lsdException w:name="Grid Table 1 Light Accent 6" w:uiPriority="51"/>
    <w:lsdException w:name="Grid Table 2 Accent 6" w:uiPriority="52"/>
    <w:lsdException w:name="Grid Table 3 Accent 6" w:uiPriority="46"/>
    <w:lsdException w:name="Grid Table 4 Accent 6" w:uiPriority="47"/>
    <w:lsdException w:name="Grid Table 5 Dark Accent 6" w:uiPriority="48"/>
    <w:lsdException w:name="Grid Table 6 Colorful Accent 6" w:uiPriority="49"/>
    <w:lsdException w:name="Grid Table 7 Colorful Accent 6" w:uiPriority="50"/>
    <w:lsdException w:name="List Table 1 Light" w:uiPriority="51"/>
    <w:lsdException w:name="List Table 2" w:uiPriority="52"/>
    <w:lsdException w:name="List Table 3" w:uiPriority="46"/>
    <w:lsdException w:name="List Table 4" w:uiPriority="47"/>
    <w:lsdException w:name="List Table 5 Dark" w:uiPriority="48"/>
    <w:lsdException w:name="List Table 6 Colorful" w:uiPriority="49"/>
    <w:lsdException w:name="List Table 7 Colorful" w:uiPriority="50"/>
    <w:lsdException w:name="List Table 1 Light Accent 1" w:uiPriority="51"/>
    <w:lsdException w:name="List Table 2 Accent 1" w:uiPriority="52"/>
    <w:lsdException w:name="List Table 3 Accent 1" w:uiPriority="46"/>
    <w:lsdException w:name="List Table 4 Accent 1" w:uiPriority="47"/>
    <w:lsdException w:name="List Table 5 Dark Accent 1" w:uiPriority="48"/>
    <w:lsdException w:name="List Table 6 Colorful Accent 1" w:uiPriority="49"/>
    <w:lsdException w:name="List Table 7 Colorful Accent 1" w:uiPriority="50"/>
    <w:lsdException w:name="List Table 1 Light Accent 2" w:uiPriority="51"/>
    <w:lsdException w:name="List Table 2 Accent 2" w:uiPriority="52"/>
    <w:lsdException w:name="List Table 3 Accent 2" w:uiPriority="46"/>
    <w:lsdException w:name="List Table 4 Accent 2" w:uiPriority="47"/>
    <w:lsdException w:name="List Table 5 Dark Accent 2" w:uiPriority="48"/>
    <w:lsdException w:name="List Table 6 Colorful Accent 2" w:uiPriority="49"/>
    <w:lsdException w:name="List Table 7 Colorful Accent 2" w:uiPriority="50"/>
    <w:lsdException w:name="List Table 1 Light Accent 3" w:uiPriority="51"/>
    <w:lsdException w:name="List Table 2 Accent 3" w:uiPriority="52"/>
    <w:lsdException w:name="List Table 3 Accent 3" w:uiPriority="46"/>
    <w:lsdException w:name="List Table 4 Accent 3" w:uiPriority="47"/>
    <w:lsdException w:name="List Table 5 Dark Accent 3" w:uiPriority="48"/>
    <w:lsdException w:name="List Table 6 Colorful Accent 3" w:uiPriority="49"/>
    <w:lsdException w:name="List Table 7 Colorful Accent 3" w:uiPriority="50"/>
    <w:lsdException w:name="List Table 1 Light Accent 4" w:uiPriority="51"/>
    <w:lsdException w:name="List Table 2 Accent 4" w:uiPriority="52"/>
    <w:lsdException w:name="List Table 3 Accent 4" w:uiPriority="46"/>
    <w:lsdException w:name="List Table 4 Accent 4" w:uiPriority="47"/>
    <w:lsdException w:name="List Table 5 Dark Accent 4" w:uiPriority="48"/>
    <w:lsdException w:name="List Table 6 Colorful Accent 4" w:uiPriority="49"/>
    <w:lsdException w:name="List Table 7 Colorful Accent 4" w:uiPriority="50"/>
    <w:lsdException w:name="List Table 1 Light Accent 5" w:uiPriority="51"/>
    <w:lsdException w:name="List Table 2 Accent 5" w:uiPriority="52"/>
    <w:lsdException w:name="List Table 3 Accent 5" w:uiPriority="46"/>
    <w:lsdException w:name="List Table 4 Accent 5" w:uiPriority="47"/>
    <w:lsdException w:name="List Table 5 Dark Accent 5" w:uiPriority="48"/>
    <w:lsdException w:name="List Table 6 Colorful Accent 5" w:uiPriority="49"/>
    <w:lsdException w:name="List Table 7 Colorful Accent 5" w:uiPriority="50"/>
    <w:lsdException w:name="List Table 1 Light Accent 6" w:uiPriority="51"/>
    <w:lsdException w:name="List Table 2 Accent 6" w:uiPriority="52"/>
    <w:lsdException w:name="List Table 3 Accent 6" w:uiPriority="46"/>
    <w:lsdException w:name="List Table 4 Accent 6" w:uiPriority="47"/>
    <w:lsdException w:name="List Table 5 Dark Accent 6" w:uiPriority="48"/>
    <w:lsdException w:name="List Table 6 Colorful Accent 6" w:uiPriority="49"/>
    <w:lsdException w:name="List Table 7 Colorful Accent 6" w:uiPriority="50"/>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5490B"/>
    <w:rPr>
      <w:rFonts w:ascii="Arial" w:hAnsi="Arial"/>
      <w:sz w:val="24"/>
      <w:lang w:val="en-US" w:eastAsia="en-US"/>
    </w:rPr>
  </w:style>
  <w:style w:type="paragraph" w:styleId="Heading1">
    <w:name w:val="heading 1"/>
    <w:basedOn w:val="Normal"/>
    <w:next w:val="Normal"/>
    <w:link w:val="Heading1Char"/>
    <w:qFormat/>
    <w:pPr>
      <w:keepNext/>
      <w:jc w:val="center"/>
      <w:outlineLvl w:val="0"/>
    </w:pPr>
    <w:rPr>
      <w:rFonts w:ascii="Times New Roman" w:hAnsi="Times New Roman"/>
      <w:b/>
      <w:sz w:val="32"/>
    </w:rPr>
  </w:style>
  <w:style w:type="paragraph" w:styleId="Heading2">
    <w:name w:val="heading 2"/>
    <w:basedOn w:val="Normal"/>
    <w:next w:val="Normal"/>
    <w:link w:val="Heading2Char"/>
    <w:qFormat/>
    <w:pPr>
      <w:keepNext/>
      <w:jc w:val="center"/>
      <w:outlineLvl w:val="1"/>
    </w:pPr>
    <w:rPr>
      <w:rFonts w:ascii="Times New Roman" w:hAnsi="Times New Roman"/>
      <w:b/>
      <w:sz w:val="36"/>
    </w:rPr>
  </w:style>
  <w:style w:type="paragraph" w:styleId="Heading3">
    <w:name w:val="heading 3"/>
    <w:basedOn w:val="Normal"/>
    <w:next w:val="Normal"/>
    <w:link w:val="Heading3Char"/>
    <w:qFormat/>
    <w:pPr>
      <w:keepNext/>
      <w:jc w:val="both"/>
      <w:outlineLvl w:val="2"/>
    </w:pPr>
    <w:rPr>
      <w:rFonts w:ascii="Times New Roman" w:hAnsi="Times New Roman"/>
      <w:b/>
      <w:sz w:val="32"/>
    </w:rPr>
  </w:style>
  <w:style w:type="paragraph" w:styleId="Heading4">
    <w:name w:val="heading 4"/>
    <w:basedOn w:val="Normal"/>
    <w:next w:val="Normal"/>
    <w:link w:val="Heading4Char"/>
    <w:qFormat/>
    <w:pPr>
      <w:keepNext/>
      <w:outlineLvl w:val="3"/>
    </w:pPr>
    <w:rPr>
      <w:rFonts w:ascii="Times New Roman" w:hAnsi="Times New Roman"/>
      <w:b/>
      <w:sz w:val="32"/>
    </w:rPr>
  </w:style>
  <w:style w:type="paragraph" w:styleId="Heading5">
    <w:name w:val="heading 5"/>
    <w:basedOn w:val="Normal"/>
    <w:next w:val="Normal"/>
    <w:link w:val="Heading5Char"/>
    <w:qFormat/>
    <w:pPr>
      <w:keepNext/>
      <w:widowControl w:val="0"/>
      <w:autoSpaceDE w:val="0"/>
      <w:autoSpaceDN w:val="0"/>
      <w:adjustRightInd w:val="0"/>
      <w:jc w:val="center"/>
      <w:outlineLvl w:val="4"/>
    </w:pPr>
    <w:rPr>
      <w:rFonts w:ascii="Arial-BoldMT" w:hAnsi="Arial-BoldMT"/>
      <w:b/>
      <w:sz w:val="22"/>
    </w:rPr>
  </w:style>
  <w:style w:type="paragraph" w:styleId="Heading6">
    <w:name w:val="heading 6"/>
    <w:basedOn w:val="Normal"/>
    <w:next w:val="Normal"/>
    <w:link w:val="Heading6Char"/>
    <w:qFormat/>
    <w:pPr>
      <w:keepNext/>
      <w:outlineLvl w:val="5"/>
    </w:pPr>
    <w:rPr>
      <w:b/>
    </w:rPr>
  </w:style>
  <w:style w:type="paragraph" w:styleId="Heading7">
    <w:name w:val="heading 7"/>
    <w:basedOn w:val="Normal"/>
    <w:next w:val="Normal"/>
    <w:link w:val="Heading7Char"/>
    <w:qFormat/>
    <w:pPr>
      <w:keepNext/>
      <w:jc w:val="both"/>
      <w:outlineLvl w:val="6"/>
    </w:pPr>
    <w:rPr>
      <w:b/>
      <w:sz w:val="32"/>
      <w:u w:val="single"/>
    </w:rPr>
  </w:style>
  <w:style w:type="paragraph" w:styleId="Heading8">
    <w:name w:val="heading 8"/>
    <w:basedOn w:val="Normal"/>
    <w:next w:val="Normal"/>
    <w:link w:val="Heading8Char"/>
    <w:uiPriority w:val="9"/>
    <w:qFormat/>
    <w:pPr>
      <w:keepNext/>
      <w:jc w:val="center"/>
      <w:outlineLvl w:val="7"/>
    </w:pPr>
    <w:rPr>
      <w:rFonts w:ascii="Times New Roman" w:hAnsi="Times New Roman"/>
      <w:b/>
      <w:lang w:val="en-GB"/>
    </w:rPr>
  </w:style>
  <w:style w:type="paragraph" w:styleId="Heading9">
    <w:name w:val="heading 9"/>
    <w:basedOn w:val="Normal"/>
    <w:next w:val="Normal"/>
    <w:link w:val="Heading9Char"/>
    <w:qFormat/>
    <w:pPr>
      <w:keepNext/>
      <w:outlineLvl w:val="8"/>
    </w:pPr>
    <w:rPr>
      <w:rFonts w:ascii="Arial (W1)" w:hAnsi="Arial (W1)"/>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qFormat/>
    <w:pPr>
      <w:framePr w:w="6048" w:wrap="auto" w:vAnchor="page" w:hAnchor="margin" w:x="2276" w:y="1009"/>
      <w:tabs>
        <w:tab w:val="left" w:pos="7560"/>
      </w:tabs>
      <w:ind w:left="720"/>
    </w:pPr>
    <w:rPr>
      <w:rFonts w:ascii="Palatino" w:hAnsi="Palatino"/>
      <w:b/>
      <w:i/>
      <w:smallCaps/>
      <w:color w:val="000080"/>
      <w:spacing w:val="200"/>
      <w:sz w:val="48"/>
    </w:rPr>
  </w:style>
  <w:style w:type="paragraph" w:styleId="BodyText">
    <w:name w:val="Body Text"/>
    <w:basedOn w:val="Normal"/>
    <w:link w:val="BodyTextChar"/>
    <w:pPr>
      <w:widowControl w:val="0"/>
      <w:autoSpaceDE w:val="0"/>
      <w:autoSpaceDN w:val="0"/>
      <w:adjustRightInd w:val="0"/>
    </w:pPr>
    <w:rPr>
      <w:rFonts w:ascii="ArialMT" w:hAnsi="ArialMT"/>
      <w:sz w:val="22"/>
    </w:rPr>
  </w:style>
  <w:style w:type="paragraph" w:styleId="BodyText2">
    <w:name w:val="Body Text 2"/>
    <w:basedOn w:val="Normal"/>
    <w:link w:val="BodyText2Char"/>
    <w:pPr>
      <w:widowControl w:val="0"/>
      <w:autoSpaceDE w:val="0"/>
      <w:autoSpaceDN w:val="0"/>
      <w:adjustRightInd w:val="0"/>
      <w:jc w:val="both"/>
    </w:pPr>
  </w:style>
  <w:style w:type="paragraph" w:styleId="Title">
    <w:name w:val="Title"/>
    <w:basedOn w:val="Normal"/>
    <w:link w:val="TitleChar"/>
    <w:qFormat/>
    <w:pPr>
      <w:widowControl w:val="0"/>
      <w:spacing w:line="320" w:lineRule="atLeast"/>
      <w:jc w:val="center"/>
      <w:outlineLvl w:val="0"/>
    </w:pPr>
    <w:rPr>
      <w:rFonts w:ascii="Gill Sans" w:hAnsi="Gill Sans"/>
      <w:b/>
      <w:sz w:val="28"/>
      <w:lang w:val="en-GB"/>
    </w:rPr>
  </w:style>
  <w:style w:type="paragraph" w:styleId="Header">
    <w:name w:val="header"/>
    <w:basedOn w:val="Normal"/>
    <w:link w:val="HeaderChar"/>
    <w:uiPriority w:val="99"/>
    <w:pPr>
      <w:tabs>
        <w:tab w:val="center" w:pos="4320"/>
        <w:tab w:val="right" w:pos="8640"/>
      </w:tabs>
    </w:pPr>
    <w:rPr>
      <w:rFonts w:ascii="Times New Roman" w:hAnsi="Times New Roman"/>
      <w:lang w:val="en-GB"/>
    </w:rPr>
  </w:style>
  <w:style w:type="paragraph" w:styleId="BodyText3">
    <w:name w:val="Body Text 3"/>
    <w:basedOn w:val="Normal"/>
    <w:link w:val="BodyText3Char"/>
    <w:rPr>
      <w:u w:val="single"/>
    </w:rPr>
  </w:style>
  <w:style w:type="paragraph" w:styleId="BodyTextIndent2">
    <w:name w:val="Body Text Indent 2"/>
    <w:basedOn w:val="Normal"/>
    <w:link w:val="BodyTextIndent2Char"/>
    <w:pPr>
      <w:widowControl w:val="0"/>
      <w:spacing w:line="320" w:lineRule="exact"/>
      <w:ind w:left="720" w:hanging="720"/>
      <w:jc w:val="both"/>
    </w:pPr>
  </w:style>
  <w:style w:type="paragraph" w:styleId="BodyTextIndent">
    <w:name w:val="Body Text Indent"/>
    <w:basedOn w:val="Normal"/>
    <w:link w:val="BodyTextIndentChar"/>
    <w:pPr>
      <w:widowControl w:val="0"/>
      <w:tabs>
        <w:tab w:val="left" w:pos="-1440"/>
        <w:tab w:val="left" w:pos="0"/>
        <w:tab w:val="left" w:pos="284"/>
        <w:tab w:val="left" w:pos="567"/>
        <w:tab w:val="left" w:pos="720"/>
        <w:tab w:val="left" w:pos="851"/>
        <w:tab w:val="left" w:pos="1134"/>
      </w:tabs>
      <w:ind w:left="1134" w:hanging="1134"/>
      <w:jc w:val="both"/>
    </w:pPr>
    <w:rPr>
      <w:rFonts w:ascii="Univers" w:hAnsi="Univers"/>
      <w:sz w:val="22"/>
      <w:lang w:val="en-GB"/>
    </w:rPr>
  </w:style>
  <w:style w:type="paragraph" w:styleId="BodyTextIndent3">
    <w:name w:val="Body Text Indent 3"/>
    <w:basedOn w:val="Normal"/>
    <w:link w:val="BodyTextIndent3Char"/>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1440" w:hanging="720"/>
      <w:jc w:val="both"/>
    </w:pPr>
  </w:style>
  <w:style w:type="paragraph" w:styleId="PlainText">
    <w:name w:val="Plain Text"/>
    <w:basedOn w:val="Normal"/>
    <w:link w:val="PlainTextChar"/>
    <w:rPr>
      <w:rFonts w:ascii="Courier New" w:hAnsi="Courier New"/>
      <w:sz w:val="20"/>
      <w:lang w:val="en-GB"/>
    </w:rPr>
  </w:style>
  <w:style w:type="paragraph" w:styleId="Subtitle">
    <w:name w:val="Subtitle"/>
    <w:basedOn w:val="Normal"/>
    <w:link w:val="SubtitleChar"/>
    <w:qFormat/>
    <w:pPr>
      <w:jc w:val="center"/>
    </w:pPr>
    <w:rPr>
      <w:rFonts w:ascii="Times New Roman" w:hAnsi="Times New Roman"/>
      <w:b/>
      <w:sz w:val="23"/>
      <w:lang w:val="en-GB"/>
    </w:rPr>
  </w:style>
  <w:style w:type="character" w:styleId="PageNumber">
    <w:name w:val="page number"/>
    <w:basedOn w:val="DefaultParagraphFont"/>
  </w:style>
  <w:style w:type="paragraph" w:styleId="Footer">
    <w:name w:val="footer"/>
    <w:basedOn w:val="Normal"/>
    <w:link w:val="FooterChar"/>
    <w:uiPriority w:val="99"/>
    <w:pPr>
      <w:tabs>
        <w:tab w:val="center" w:pos="4320"/>
        <w:tab w:val="right" w:pos="8640"/>
      </w:tabs>
    </w:pPr>
  </w:style>
  <w:style w:type="character" w:styleId="Hyperlink">
    <w:name w:val="Hyperlink"/>
    <w:uiPriority w:val="99"/>
    <w:unhideWhenUsed/>
    <w:rsid w:val="007049A3"/>
    <w:rPr>
      <w:color w:val="0000FF"/>
      <w:u w:val="single"/>
    </w:rPr>
  </w:style>
  <w:style w:type="paragraph" w:customStyle="1" w:styleId="MediumGrid1-Accent21">
    <w:name w:val="Medium Grid 1 - Accent 21"/>
    <w:basedOn w:val="Normal"/>
    <w:qFormat/>
    <w:rsid w:val="007049A3"/>
    <w:pPr>
      <w:spacing w:after="200" w:line="276" w:lineRule="auto"/>
      <w:ind w:left="720"/>
      <w:contextualSpacing/>
    </w:pPr>
    <w:rPr>
      <w:rFonts w:ascii="Calibri" w:eastAsia="Calibri" w:hAnsi="Calibri"/>
      <w:sz w:val="22"/>
      <w:szCs w:val="22"/>
      <w:lang w:val="en-GB"/>
    </w:rPr>
  </w:style>
  <w:style w:type="paragraph" w:styleId="BalloonText">
    <w:name w:val="Balloon Text"/>
    <w:basedOn w:val="Normal"/>
    <w:link w:val="BalloonTextChar"/>
    <w:uiPriority w:val="99"/>
    <w:semiHidden/>
    <w:rsid w:val="00B759E1"/>
    <w:rPr>
      <w:rFonts w:ascii="Tahoma" w:hAnsi="Tahoma" w:cs="Tahoma"/>
      <w:sz w:val="16"/>
      <w:szCs w:val="16"/>
    </w:rPr>
  </w:style>
  <w:style w:type="character" w:styleId="CommentReference">
    <w:name w:val="annotation reference"/>
    <w:semiHidden/>
    <w:rsid w:val="006E3560"/>
    <w:rPr>
      <w:sz w:val="16"/>
      <w:szCs w:val="16"/>
    </w:rPr>
  </w:style>
  <w:style w:type="paragraph" w:styleId="CommentText">
    <w:name w:val="annotation text"/>
    <w:basedOn w:val="Normal"/>
    <w:link w:val="CommentTextChar"/>
    <w:uiPriority w:val="99"/>
    <w:semiHidden/>
    <w:rsid w:val="006E3560"/>
    <w:rPr>
      <w:sz w:val="20"/>
    </w:rPr>
  </w:style>
  <w:style w:type="paragraph" w:styleId="CommentSubject">
    <w:name w:val="annotation subject"/>
    <w:basedOn w:val="CommentText"/>
    <w:next w:val="CommentText"/>
    <w:link w:val="CommentSubjectChar"/>
    <w:uiPriority w:val="99"/>
    <w:semiHidden/>
    <w:rsid w:val="006E3560"/>
    <w:rPr>
      <w:b/>
      <w:bCs/>
    </w:rPr>
  </w:style>
  <w:style w:type="paragraph" w:customStyle="1" w:styleId="Default">
    <w:name w:val="Default"/>
    <w:uiPriority w:val="99"/>
    <w:rsid w:val="00C70404"/>
    <w:pPr>
      <w:autoSpaceDE w:val="0"/>
      <w:autoSpaceDN w:val="0"/>
      <w:adjustRightInd w:val="0"/>
    </w:pPr>
    <w:rPr>
      <w:rFonts w:ascii="Times New Roman" w:eastAsia="Calibri" w:hAnsi="Times New Roman"/>
      <w:color w:val="000000"/>
      <w:sz w:val="24"/>
      <w:szCs w:val="24"/>
      <w:lang w:eastAsia="en-US"/>
    </w:rPr>
  </w:style>
  <w:style w:type="paragraph" w:customStyle="1" w:styleId="Style1">
    <w:name w:val="Style1"/>
    <w:basedOn w:val="Normal"/>
    <w:uiPriority w:val="99"/>
    <w:rsid w:val="00C70404"/>
    <w:pPr>
      <w:spacing w:after="200" w:line="276" w:lineRule="auto"/>
      <w:jc w:val="both"/>
    </w:pPr>
    <w:rPr>
      <w:rFonts w:ascii="Times New Roman" w:eastAsia="Calibri" w:hAnsi="Times New Roman"/>
      <w:szCs w:val="24"/>
      <w:lang w:val="en-GB"/>
    </w:rPr>
  </w:style>
  <w:style w:type="paragraph" w:customStyle="1" w:styleId="MediumShading1-Accent11">
    <w:name w:val="Medium Shading 1 - Accent 11"/>
    <w:uiPriority w:val="99"/>
    <w:qFormat/>
    <w:rsid w:val="00C70404"/>
    <w:rPr>
      <w:rFonts w:ascii="Arial Narrow" w:hAnsi="Arial Narrow"/>
      <w:sz w:val="24"/>
      <w:szCs w:val="24"/>
      <w:lang w:eastAsia="en-US"/>
    </w:rPr>
  </w:style>
  <w:style w:type="character" w:customStyle="1" w:styleId="HeaderChar">
    <w:name w:val="Header Char"/>
    <w:link w:val="Header"/>
    <w:uiPriority w:val="99"/>
    <w:locked/>
    <w:rsid w:val="00C70404"/>
    <w:rPr>
      <w:rFonts w:ascii="Times New Roman" w:hAnsi="Times New Roman"/>
      <w:sz w:val="24"/>
    </w:rPr>
  </w:style>
  <w:style w:type="character" w:customStyle="1" w:styleId="FooterChar">
    <w:name w:val="Footer Char"/>
    <w:link w:val="Footer"/>
    <w:uiPriority w:val="99"/>
    <w:locked/>
    <w:rsid w:val="00C70404"/>
    <w:rPr>
      <w:sz w:val="24"/>
      <w:lang w:val="en-US"/>
    </w:rPr>
  </w:style>
  <w:style w:type="character" w:customStyle="1" w:styleId="BalloonTextChar">
    <w:name w:val="Balloon Text Char"/>
    <w:link w:val="BalloonText"/>
    <w:uiPriority w:val="99"/>
    <w:semiHidden/>
    <w:locked/>
    <w:rsid w:val="00C70404"/>
    <w:rPr>
      <w:rFonts w:ascii="Tahoma" w:hAnsi="Tahoma" w:cs="Tahoma"/>
      <w:sz w:val="16"/>
      <w:szCs w:val="16"/>
      <w:lang w:val="en-US"/>
    </w:rPr>
  </w:style>
  <w:style w:type="character" w:customStyle="1" w:styleId="CommentTextChar">
    <w:name w:val="Comment Text Char"/>
    <w:link w:val="CommentText"/>
    <w:uiPriority w:val="99"/>
    <w:semiHidden/>
    <w:locked/>
    <w:rsid w:val="00C70404"/>
    <w:rPr>
      <w:lang w:val="en-US"/>
    </w:rPr>
  </w:style>
  <w:style w:type="character" w:customStyle="1" w:styleId="CommentSubjectChar">
    <w:name w:val="Comment Subject Char"/>
    <w:link w:val="CommentSubject"/>
    <w:uiPriority w:val="99"/>
    <w:semiHidden/>
    <w:locked/>
    <w:rsid w:val="00C70404"/>
    <w:rPr>
      <w:b/>
      <w:bCs/>
      <w:lang w:val="en-US"/>
    </w:rPr>
  </w:style>
  <w:style w:type="character" w:customStyle="1" w:styleId="Heading1Char">
    <w:name w:val="Heading 1 Char"/>
    <w:link w:val="Heading1"/>
    <w:uiPriority w:val="99"/>
    <w:rsid w:val="00C70404"/>
    <w:rPr>
      <w:rFonts w:ascii="Times New Roman" w:hAnsi="Times New Roman"/>
      <w:b/>
      <w:sz w:val="32"/>
      <w:lang w:val="en-US"/>
    </w:rPr>
  </w:style>
  <w:style w:type="character" w:customStyle="1" w:styleId="Heading2Char">
    <w:name w:val="Heading 2 Char"/>
    <w:link w:val="Heading2"/>
    <w:rsid w:val="00C70404"/>
    <w:rPr>
      <w:rFonts w:ascii="Times New Roman" w:hAnsi="Times New Roman"/>
      <w:b/>
      <w:sz w:val="36"/>
      <w:lang w:val="en-US"/>
    </w:rPr>
  </w:style>
  <w:style w:type="character" w:customStyle="1" w:styleId="Heading3Char">
    <w:name w:val="Heading 3 Char"/>
    <w:link w:val="Heading3"/>
    <w:rsid w:val="00C70404"/>
    <w:rPr>
      <w:rFonts w:ascii="Times New Roman" w:hAnsi="Times New Roman"/>
      <w:b/>
      <w:sz w:val="32"/>
      <w:lang w:val="en-US"/>
    </w:rPr>
  </w:style>
  <w:style w:type="character" w:customStyle="1" w:styleId="Heading4Char">
    <w:name w:val="Heading 4 Char"/>
    <w:link w:val="Heading4"/>
    <w:rsid w:val="00C70404"/>
    <w:rPr>
      <w:rFonts w:ascii="Times New Roman" w:hAnsi="Times New Roman"/>
      <w:b/>
      <w:sz w:val="32"/>
      <w:lang w:val="en-US"/>
    </w:rPr>
  </w:style>
  <w:style w:type="character" w:customStyle="1" w:styleId="Heading5Char">
    <w:name w:val="Heading 5 Char"/>
    <w:link w:val="Heading5"/>
    <w:uiPriority w:val="99"/>
    <w:rsid w:val="00C70404"/>
    <w:rPr>
      <w:rFonts w:ascii="Arial-BoldMT" w:hAnsi="Arial-BoldMT"/>
      <w:b/>
      <w:sz w:val="22"/>
      <w:lang w:val="en-US"/>
    </w:rPr>
  </w:style>
  <w:style w:type="character" w:customStyle="1" w:styleId="Heading6Char">
    <w:name w:val="Heading 6 Char"/>
    <w:link w:val="Heading6"/>
    <w:rsid w:val="00C70404"/>
    <w:rPr>
      <w:rFonts w:ascii="Arial" w:hAnsi="Arial"/>
      <w:b/>
      <w:sz w:val="24"/>
      <w:lang w:val="en-US"/>
    </w:rPr>
  </w:style>
  <w:style w:type="character" w:customStyle="1" w:styleId="Heading7Char">
    <w:name w:val="Heading 7 Char"/>
    <w:link w:val="Heading7"/>
    <w:rsid w:val="00C70404"/>
    <w:rPr>
      <w:rFonts w:ascii="Arial" w:hAnsi="Arial"/>
      <w:b/>
      <w:sz w:val="32"/>
      <w:u w:val="single"/>
      <w:lang w:val="en-US"/>
    </w:rPr>
  </w:style>
  <w:style w:type="character" w:customStyle="1" w:styleId="Heading8Char">
    <w:name w:val="Heading 8 Char"/>
    <w:link w:val="Heading8"/>
    <w:uiPriority w:val="9"/>
    <w:rsid w:val="00C70404"/>
    <w:rPr>
      <w:rFonts w:ascii="Times New Roman" w:hAnsi="Times New Roman"/>
      <w:b/>
      <w:sz w:val="24"/>
    </w:rPr>
  </w:style>
  <w:style w:type="character" w:customStyle="1" w:styleId="Heading9Char">
    <w:name w:val="Heading 9 Char"/>
    <w:link w:val="Heading9"/>
    <w:rsid w:val="00C70404"/>
    <w:rPr>
      <w:rFonts w:ascii="Arial (W1)" w:hAnsi="Arial (W1)"/>
      <w:sz w:val="24"/>
      <w:u w:val="single"/>
      <w:lang w:val="en-US"/>
    </w:rPr>
  </w:style>
  <w:style w:type="character" w:customStyle="1" w:styleId="BodyTextChar">
    <w:name w:val="Body Text Char"/>
    <w:link w:val="BodyText"/>
    <w:rsid w:val="00C70404"/>
    <w:rPr>
      <w:rFonts w:ascii="ArialMT" w:hAnsi="ArialMT"/>
      <w:sz w:val="22"/>
      <w:lang w:val="en-US"/>
    </w:rPr>
  </w:style>
  <w:style w:type="character" w:customStyle="1" w:styleId="BodyText2Char">
    <w:name w:val="Body Text 2 Char"/>
    <w:link w:val="BodyText2"/>
    <w:rsid w:val="00C70404"/>
    <w:rPr>
      <w:rFonts w:ascii="Arial" w:hAnsi="Arial"/>
      <w:sz w:val="24"/>
      <w:lang w:val="en-US"/>
    </w:rPr>
  </w:style>
  <w:style w:type="character" w:customStyle="1" w:styleId="TitleChar">
    <w:name w:val="Title Char"/>
    <w:link w:val="Title"/>
    <w:rsid w:val="00C70404"/>
    <w:rPr>
      <w:rFonts w:ascii="Gill Sans" w:hAnsi="Gill Sans"/>
      <w:b/>
      <w:sz w:val="28"/>
    </w:rPr>
  </w:style>
  <w:style w:type="character" w:customStyle="1" w:styleId="BodyText3Char">
    <w:name w:val="Body Text 3 Char"/>
    <w:link w:val="BodyText3"/>
    <w:rsid w:val="00C70404"/>
    <w:rPr>
      <w:rFonts w:ascii="Arial" w:hAnsi="Arial"/>
      <w:sz w:val="24"/>
      <w:u w:val="single"/>
      <w:lang w:val="en-US"/>
    </w:rPr>
  </w:style>
  <w:style w:type="character" w:customStyle="1" w:styleId="BodyTextIndent2Char">
    <w:name w:val="Body Text Indent 2 Char"/>
    <w:link w:val="BodyTextIndent2"/>
    <w:rsid w:val="00C70404"/>
    <w:rPr>
      <w:rFonts w:ascii="Arial" w:hAnsi="Arial"/>
      <w:sz w:val="24"/>
      <w:lang w:val="en-US"/>
    </w:rPr>
  </w:style>
  <w:style w:type="character" w:customStyle="1" w:styleId="BodyTextIndentChar">
    <w:name w:val="Body Text Indent Char"/>
    <w:link w:val="BodyTextIndent"/>
    <w:rsid w:val="00C70404"/>
    <w:rPr>
      <w:rFonts w:ascii="Univers" w:hAnsi="Univers"/>
      <w:sz w:val="22"/>
    </w:rPr>
  </w:style>
  <w:style w:type="character" w:customStyle="1" w:styleId="BodyTextIndent3Char">
    <w:name w:val="Body Text Indent 3 Char"/>
    <w:link w:val="BodyTextIndent3"/>
    <w:rsid w:val="00C70404"/>
    <w:rPr>
      <w:rFonts w:ascii="Arial" w:hAnsi="Arial"/>
      <w:sz w:val="24"/>
      <w:lang w:val="en-US"/>
    </w:rPr>
  </w:style>
  <w:style w:type="character" w:customStyle="1" w:styleId="PlainTextChar">
    <w:name w:val="Plain Text Char"/>
    <w:link w:val="PlainText"/>
    <w:rsid w:val="00C70404"/>
    <w:rPr>
      <w:rFonts w:ascii="Courier New" w:hAnsi="Courier New"/>
    </w:rPr>
  </w:style>
  <w:style w:type="character" w:customStyle="1" w:styleId="SubtitleChar">
    <w:name w:val="Subtitle Char"/>
    <w:link w:val="Subtitle"/>
    <w:rsid w:val="00C70404"/>
    <w:rPr>
      <w:rFonts w:ascii="Times New Roman" w:hAnsi="Times New Roman"/>
      <w:b/>
      <w:sz w:val="23"/>
    </w:rPr>
  </w:style>
  <w:style w:type="character" w:styleId="FollowedHyperlink">
    <w:name w:val="FollowedHyperlink"/>
    <w:uiPriority w:val="99"/>
    <w:rsid w:val="00C70404"/>
    <w:rPr>
      <w:rFonts w:cs="Times New Roman"/>
      <w:color w:val="800080"/>
      <w:u w:val="single"/>
    </w:rPr>
  </w:style>
  <w:style w:type="paragraph" w:customStyle="1" w:styleId="bullets">
    <w:name w:val="bullets"/>
    <w:basedOn w:val="Normal"/>
    <w:uiPriority w:val="99"/>
    <w:rsid w:val="00C70404"/>
    <w:pPr>
      <w:numPr>
        <w:numId w:val="1"/>
      </w:numPr>
      <w:spacing w:after="120" w:line="300" w:lineRule="atLeast"/>
      <w:ind w:left="714" w:hanging="357"/>
    </w:pPr>
    <w:rPr>
      <w:sz w:val="22"/>
      <w:szCs w:val="22"/>
      <w:lang w:val="en-GB"/>
    </w:rPr>
  </w:style>
  <w:style w:type="character" w:styleId="Strong">
    <w:name w:val="Strong"/>
    <w:uiPriority w:val="99"/>
    <w:qFormat/>
    <w:rsid w:val="00C70404"/>
    <w:rPr>
      <w:rFonts w:cs="Times New Roman"/>
      <w:b/>
    </w:rPr>
  </w:style>
  <w:style w:type="table" w:styleId="TableGrid">
    <w:name w:val="Table Grid"/>
    <w:basedOn w:val="TableNormal"/>
    <w:uiPriority w:val="39"/>
    <w:rsid w:val="001128C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urfulListAccent11">
    <w:name w:val="Colourful List – Accent 11"/>
    <w:basedOn w:val="Normal"/>
    <w:uiPriority w:val="34"/>
    <w:qFormat/>
    <w:rsid w:val="005631C3"/>
    <w:pPr>
      <w:ind w:left="720"/>
      <w:contextualSpacing/>
    </w:pPr>
    <w:rPr>
      <w:lang w:val="en-GB" w:eastAsia="en-GB"/>
    </w:rPr>
  </w:style>
  <w:style w:type="table" w:customStyle="1" w:styleId="TableGrid1">
    <w:name w:val="Table Grid1"/>
    <w:basedOn w:val="TableNormal"/>
    <w:next w:val="TableGrid"/>
    <w:uiPriority w:val="39"/>
    <w:rsid w:val="005631C3"/>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lourfulShadingAccent11">
    <w:name w:val="Colourful Shading – Accent 11"/>
    <w:hidden/>
    <w:uiPriority w:val="99"/>
    <w:semiHidden/>
    <w:rsid w:val="00803F13"/>
    <w:rPr>
      <w:rFonts w:ascii="Arial" w:hAnsi="Arial"/>
      <w:sz w:val="24"/>
      <w:lang w:val="en-US" w:eastAsia="en-US"/>
    </w:rPr>
  </w:style>
  <w:style w:type="character" w:styleId="UnresolvedMention">
    <w:name w:val="Unresolved Mention"/>
    <w:uiPriority w:val="99"/>
    <w:semiHidden/>
    <w:unhideWhenUsed/>
    <w:rsid w:val="00904F22"/>
    <w:rPr>
      <w:color w:val="605E5C"/>
      <w:shd w:val="clear" w:color="auto" w:fill="E1DFDD"/>
    </w:rPr>
  </w:style>
  <w:style w:type="paragraph" w:styleId="DocumentMap">
    <w:name w:val="Document Map"/>
    <w:basedOn w:val="Normal"/>
    <w:link w:val="DocumentMapChar"/>
    <w:rsid w:val="005431DF"/>
    <w:rPr>
      <w:rFonts w:ascii="Times New Roman" w:hAnsi="Times New Roman"/>
      <w:szCs w:val="24"/>
    </w:rPr>
  </w:style>
  <w:style w:type="character" w:customStyle="1" w:styleId="DocumentMapChar">
    <w:name w:val="Document Map Char"/>
    <w:link w:val="DocumentMap"/>
    <w:rsid w:val="005431DF"/>
    <w:rPr>
      <w:rFonts w:ascii="Times New Roman" w:hAnsi="Times New Roman"/>
      <w:sz w:val="24"/>
      <w:szCs w:val="24"/>
      <w:lang w:val="en-US" w:eastAsia="en-US"/>
    </w:rPr>
  </w:style>
  <w:style w:type="paragraph" w:styleId="ListParagraph">
    <w:name w:val="List Paragraph"/>
    <w:basedOn w:val="Normal"/>
    <w:uiPriority w:val="72"/>
    <w:qFormat/>
    <w:rsid w:val="00246792"/>
    <w:pPr>
      <w:ind w:left="720"/>
    </w:pPr>
  </w:style>
  <w:style w:type="paragraph" w:styleId="TOCHeading">
    <w:name w:val="TOC Heading"/>
    <w:basedOn w:val="Heading1"/>
    <w:next w:val="Normal"/>
    <w:uiPriority w:val="39"/>
    <w:unhideWhenUsed/>
    <w:qFormat/>
    <w:rsid w:val="00E859A6"/>
    <w:pPr>
      <w:keepLines/>
      <w:spacing w:before="240" w:line="259" w:lineRule="auto"/>
      <w:jc w:val="left"/>
      <w:outlineLvl w:val="9"/>
    </w:pPr>
    <w:rPr>
      <w:rFonts w:ascii="Calibri Light" w:hAnsi="Calibri Light"/>
      <w:b w:val="0"/>
      <w:color w:val="2E74B5"/>
      <w:szCs w:val="32"/>
      <w:lang w:val="en-GB" w:eastAsia="en-GB"/>
    </w:rPr>
  </w:style>
  <w:style w:type="paragraph" w:styleId="TOC1">
    <w:name w:val="toc 1"/>
    <w:basedOn w:val="Normal"/>
    <w:next w:val="Normal"/>
    <w:autoRedefine/>
    <w:uiPriority w:val="39"/>
    <w:rsid w:val="00E859A6"/>
  </w:style>
  <w:style w:type="paragraph" w:styleId="TOC2">
    <w:name w:val="toc 2"/>
    <w:basedOn w:val="Normal"/>
    <w:next w:val="Normal"/>
    <w:autoRedefine/>
    <w:uiPriority w:val="39"/>
    <w:rsid w:val="00E859A6"/>
    <w:pPr>
      <w:ind w:left="240"/>
    </w:pPr>
  </w:style>
  <w:style w:type="paragraph" w:styleId="TOC3">
    <w:name w:val="toc 3"/>
    <w:basedOn w:val="Normal"/>
    <w:next w:val="Normal"/>
    <w:autoRedefine/>
    <w:uiPriority w:val="39"/>
    <w:rsid w:val="00E859A6"/>
    <w:pPr>
      <w:ind w:left="480"/>
    </w:pPr>
  </w:style>
  <w:style w:type="paragraph" w:styleId="Revision">
    <w:name w:val="Revision"/>
    <w:hidden/>
    <w:uiPriority w:val="71"/>
    <w:unhideWhenUsed/>
    <w:rsid w:val="00D82D40"/>
    <w:rPr>
      <w:rFonts w:ascii="Arial" w:hAnsi="Arial"/>
      <w:sz w:val="24"/>
      <w:lang w:val="en-US" w:eastAsia="en-US"/>
    </w:rPr>
  </w:style>
  <w:style w:type="paragraph" w:styleId="NormalWeb">
    <w:name w:val="Normal (Web)"/>
    <w:basedOn w:val="Normal"/>
    <w:rsid w:val="000E3DB4"/>
    <w:rPr>
      <w:rFonts w:ascii="Times New Roman"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6283923">
      <w:bodyDiv w:val="1"/>
      <w:marLeft w:val="0"/>
      <w:marRight w:val="0"/>
      <w:marTop w:val="0"/>
      <w:marBottom w:val="0"/>
      <w:divBdr>
        <w:top w:val="none" w:sz="0" w:space="0" w:color="auto"/>
        <w:left w:val="none" w:sz="0" w:space="0" w:color="auto"/>
        <w:bottom w:val="none" w:sz="0" w:space="0" w:color="auto"/>
        <w:right w:val="none" w:sz="0" w:space="0" w:color="auto"/>
      </w:divBdr>
    </w:div>
    <w:div w:id="721901211">
      <w:bodyDiv w:val="1"/>
      <w:marLeft w:val="0"/>
      <w:marRight w:val="0"/>
      <w:marTop w:val="0"/>
      <w:marBottom w:val="0"/>
      <w:divBdr>
        <w:top w:val="none" w:sz="0" w:space="0" w:color="auto"/>
        <w:left w:val="none" w:sz="0" w:space="0" w:color="auto"/>
        <w:bottom w:val="none" w:sz="0" w:space="0" w:color="auto"/>
        <w:right w:val="none" w:sz="0" w:space="0" w:color="auto"/>
      </w:divBdr>
    </w:div>
    <w:div w:id="1513032422">
      <w:bodyDiv w:val="1"/>
      <w:marLeft w:val="0"/>
      <w:marRight w:val="0"/>
      <w:marTop w:val="0"/>
      <w:marBottom w:val="0"/>
      <w:divBdr>
        <w:top w:val="none" w:sz="0" w:space="0" w:color="auto"/>
        <w:left w:val="none" w:sz="0" w:space="0" w:color="auto"/>
        <w:bottom w:val="none" w:sz="0" w:space="0" w:color="auto"/>
        <w:right w:val="none" w:sz="0" w:space="0" w:color="auto"/>
      </w:divBdr>
      <w:divsChild>
        <w:div w:id="908271811">
          <w:marLeft w:val="0"/>
          <w:marRight w:val="0"/>
          <w:marTop w:val="0"/>
          <w:marBottom w:val="0"/>
          <w:divBdr>
            <w:top w:val="none" w:sz="0" w:space="0" w:color="auto"/>
            <w:left w:val="none" w:sz="0" w:space="0" w:color="auto"/>
            <w:bottom w:val="none" w:sz="0" w:space="0" w:color="auto"/>
            <w:right w:val="none" w:sz="0" w:space="0" w:color="auto"/>
          </w:divBdr>
          <w:divsChild>
            <w:div w:id="190340681">
              <w:marLeft w:val="0"/>
              <w:marRight w:val="0"/>
              <w:marTop w:val="0"/>
              <w:marBottom w:val="0"/>
              <w:divBdr>
                <w:top w:val="none" w:sz="0" w:space="0" w:color="auto"/>
                <w:left w:val="none" w:sz="0" w:space="0" w:color="auto"/>
                <w:bottom w:val="none" w:sz="0" w:space="0" w:color="auto"/>
                <w:right w:val="none" w:sz="0" w:space="0" w:color="auto"/>
              </w:divBdr>
              <w:divsChild>
                <w:div w:id="125004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5387507">
      <w:bodyDiv w:val="1"/>
      <w:marLeft w:val="0"/>
      <w:marRight w:val="0"/>
      <w:marTop w:val="0"/>
      <w:marBottom w:val="0"/>
      <w:divBdr>
        <w:top w:val="none" w:sz="0" w:space="0" w:color="auto"/>
        <w:left w:val="none" w:sz="0" w:space="0" w:color="auto"/>
        <w:bottom w:val="none" w:sz="0" w:space="0" w:color="auto"/>
        <w:right w:val="none" w:sz="0" w:space="0" w:color="auto"/>
      </w:divBdr>
      <w:divsChild>
        <w:div w:id="1240363755">
          <w:marLeft w:val="0"/>
          <w:marRight w:val="0"/>
          <w:marTop w:val="0"/>
          <w:marBottom w:val="0"/>
          <w:divBdr>
            <w:top w:val="none" w:sz="0" w:space="0" w:color="auto"/>
            <w:left w:val="none" w:sz="0" w:space="0" w:color="auto"/>
            <w:bottom w:val="none" w:sz="0" w:space="0" w:color="auto"/>
            <w:right w:val="none" w:sz="0" w:space="0" w:color="auto"/>
          </w:divBdr>
          <w:divsChild>
            <w:div w:id="152838402">
              <w:marLeft w:val="0"/>
              <w:marRight w:val="0"/>
              <w:marTop w:val="0"/>
              <w:marBottom w:val="0"/>
              <w:divBdr>
                <w:top w:val="none" w:sz="0" w:space="0" w:color="auto"/>
                <w:left w:val="none" w:sz="0" w:space="0" w:color="auto"/>
                <w:bottom w:val="none" w:sz="0" w:space="0" w:color="auto"/>
                <w:right w:val="none" w:sz="0" w:space="0" w:color="auto"/>
              </w:divBdr>
              <w:divsChild>
                <w:div w:id="2038775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DDCF29-E398-4016-8CA2-9A3F768D21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628</Words>
  <Characters>3580</Characters>
  <Application>Microsoft Office Word</Application>
  <DocSecurity>0</DocSecurity>
  <Lines>29</Lines>
  <Paragraphs>8</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Sea Watch Foundation</Company>
  <LinksUpToDate>false</LinksUpToDate>
  <CharactersWithSpaces>4200</CharactersWithSpaces>
  <SharedDoc>false</SharedDoc>
  <HLinks>
    <vt:vector size="54" baseType="variant">
      <vt:variant>
        <vt:i4>3735621</vt:i4>
      </vt:variant>
      <vt:variant>
        <vt:i4>24</vt:i4>
      </vt:variant>
      <vt:variant>
        <vt:i4>0</vt:i4>
      </vt:variant>
      <vt:variant>
        <vt:i4>5</vt:i4>
      </vt:variant>
      <vt:variant>
        <vt:lpwstr>mailto:info@seawatchfoundation.org.uk</vt:lpwstr>
      </vt:variant>
      <vt:variant>
        <vt:lpwstr/>
      </vt:variant>
      <vt:variant>
        <vt:i4>3670023</vt:i4>
      </vt:variant>
      <vt:variant>
        <vt:i4>21</vt:i4>
      </vt:variant>
      <vt:variant>
        <vt:i4>0</vt:i4>
      </vt:variant>
      <vt:variant>
        <vt:i4>5</vt:i4>
      </vt:variant>
      <vt:variant>
        <vt:lpwstr>mailto:peter.evans@bangor.ac.uk</vt:lpwstr>
      </vt:variant>
      <vt:variant>
        <vt:lpwstr/>
      </vt:variant>
      <vt:variant>
        <vt:i4>5111876</vt:i4>
      </vt:variant>
      <vt:variant>
        <vt:i4>18</vt:i4>
      </vt:variant>
      <vt:variant>
        <vt:i4>0</vt:i4>
      </vt:variant>
      <vt:variant>
        <vt:i4>5</vt:i4>
      </vt:variant>
      <vt:variant>
        <vt:lpwstr>http://www.seawatchfoundation.org.uk/</vt:lpwstr>
      </vt:variant>
      <vt:variant>
        <vt:lpwstr/>
      </vt:variant>
      <vt:variant>
        <vt:i4>3670023</vt:i4>
      </vt:variant>
      <vt:variant>
        <vt:i4>15</vt:i4>
      </vt:variant>
      <vt:variant>
        <vt:i4>0</vt:i4>
      </vt:variant>
      <vt:variant>
        <vt:i4>5</vt:i4>
      </vt:variant>
      <vt:variant>
        <vt:lpwstr>mailto:peter.evans@bangor.ac.uk</vt:lpwstr>
      </vt:variant>
      <vt:variant>
        <vt:lpwstr/>
      </vt:variant>
      <vt:variant>
        <vt:i4>5570678</vt:i4>
      </vt:variant>
      <vt:variant>
        <vt:i4>12</vt:i4>
      </vt:variant>
      <vt:variant>
        <vt:i4>0</vt:i4>
      </vt:variant>
      <vt:variant>
        <vt:i4>5</vt:i4>
      </vt:variant>
      <vt:variant>
        <vt:lpwstr>mailto:tonyosborn@masonandbeer.com</vt:lpwstr>
      </vt:variant>
      <vt:variant>
        <vt:lpwstr/>
      </vt:variant>
      <vt:variant>
        <vt:i4>3735621</vt:i4>
      </vt:variant>
      <vt:variant>
        <vt:i4>9</vt:i4>
      </vt:variant>
      <vt:variant>
        <vt:i4>0</vt:i4>
      </vt:variant>
      <vt:variant>
        <vt:i4>5</vt:i4>
      </vt:variant>
      <vt:variant>
        <vt:lpwstr>mailto:info@seawatchfoundation.org.uk</vt:lpwstr>
      </vt:variant>
      <vt:variant>
        <vt:lpwstr/>
      </vt:variant>
      <vt:variant>
        <vt:i4>7995409</vt:i4>
      </vt:variant>
      <vt:variant>
        <vt:i4>6</vt:i4>
      </vt:variant>
      <vt:variant>
        <vt:i4>0</vt:i4>
      </vt:variant>
      <vt:variant>
        <vt:i4>5</vt:i4>
      </vt:variant>
      <vt:variant>
        <vt:lpwstr>mailto:sightings@seawatchfoundation.org.uk</vt:lpwstr>
      </vt:variant>
      <vt:variant>
        <vt:lpwstr/>
      </vt:variant>
      <vt:variant>
        <vt:i4>3670023</vt:i4>
      </vt:variant>
      <vt:variant>
        <vt:i4>3</vt:i4>
      </vt:variant>
      <vt:variant>
        <vt:i4>0</vt:i4>
      </vt:variant>
      <vt:variant>
        <vt:i4>5</vt:i4>
      </vt:variant>
      <vt:variant>
        <vt:lpwstr>mailto:peter.evans@bangor.ac.uk</vt:lpwstr>
      </vt:variant>
      <vt:variant>
        <vt:lpwstr/>
      </vt:variant>
      <vt:variant>
        <vt:i4>262233</vt:i4>
      </vt:variant>
      <vt:variant>
        <vt:i4>0</vt:i4>
      </vt:variant>
      <vt:variant>
        <vt:i4>0</vt:i4>
      </vt:variant>
      <vt:variant>
        <vt:i4>5</vt:i4>
      </vt:variant>
      <vt:variant>
        <vt:lpwstr>http://www.nspcc.org.uk/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Jeremy Evans</dc:creator>
  <cp:keywords/>
  <cp:lastModifiedBy>Simone Evans</cp:lastModifiedBy>
  <cp:revision>4</cp:revision>
  <cp:lastPrinted>2022-05-27T15:14:00Z</cp:lastPrinted>
  <dcterms:created xsi:type="dcterms:W3CDTF">2024-06-14T13:37:00Z</dcterms:created>
  <dcterms:modified xsi:type="dcterms:W3CDTF">2025-06-10T15:54:00Z</dcterms:modified>
</cp:coreProperties>
</file>